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E846" w14:textId="75A93533" w:rsidR="00F64EB9" w:rsidRPr="00F252A8" w:rsidRDefault="00F64EB9" w:rsidP="001B0AAB">
      <w:pPr>
        <w:pStyle w:val="Rubrik1"/>
      </w:pPr>
      <w:r w:rsidRPr="00F252A8">
        <w:t xml:space="preserve">Kallelse till </w:t>
      </w:r>
      <w:r w:rsidR="00190235" w:rsidRPr="001B0AAB">
        <w:t>årsstämma</w:t>
      </w:r>
      <w:r w:rsidRPr="00F252A8">
        <w:t xml:space="preserve"> </w:t>
      </w:r>
      <w:r w:rsidR="004B4E36">
        <w:t>202</w:t>
      </w:r>
      <w:r w:rsidR="00737F60">
        <w:t>6</w:t>
      </w:r>
      <w:r w:rsidR="004B4E36">
        <w:t xml:space="preserve"> </w:t>
      </w:r>
      <w:r w:rsidRPr="00F252A8">
        <w:t xml:space="preserve">i </w:t>
      </w:r>
      <w:r w:rsidR="007F6056">
        <w:t>IDL Diagnostics AB</w:t>
      </w:r>
      <w:r w:rsidR="00CB6803" w:rsidRPr="00F252A8">
        <w:t xml:space="preserve"> (publ)</w:t>
      </w:r>
      <w:r w:rsidR="008F1E7D">
        <w:t xml:space="preserve"> </w:t>
      </w:r>
    </w:p>
    <w:p w14:paraId="7E42C4E6" w14:textId="64F956A5" w:rsidR="00E62656" w:rsidRPr="00831E99" w:rsidRDefault="004B4E36" w:rsidP="005F2298">
      <w:bookmarkStart w:id="0" w:name="_Hlk90537743"/>
      <w:r w:rsidRPr="00831E99">
        <w:t xml:space="preserve">Aktieägare i </w:t>
      </w:r>
      <w:r w:rsidR="007F6056">
        <w:t>IDL Diagnostics</w:t>
      </w:r>
      <w:r w:rsidR="007F6056" w:rsidRPr="00831E99">
        <w:t xml:space="preserve"> </w:t>
      </w:r>
      <w:r w:rsidRPr="00831E99">
        <w:t>AB (publ) (”</w:t>
      </w:r>
      <w:r w:rsidRPr="00831E99">
        <w:rPr>
          <w:b/>
          <w:bCs/>
        </w:rPr>
        <w:t>Bolaget</w:t>
      </w:r>
      <w:r w:rsidRPr="00831E99">
        <w:t xml:space="preserve">”), org.nr </w:t>
      </w:r>
      <w:bookmarkStart w:id="1" w:name="_Hlk132903373"/>
      <w:proofErr w:type="gramStart"/>
      <w:r w:rsidRPr="00831E99">
        <w:t>556596-6107</w:t>
      </w:r>
      <w:bookmarkEnd w:id="1"/>
      <w:proofErr w:type="gramEnd"/>
      <w:r w:rsidRPr="00831E99">
        <w:t xml:space="preserve">, kallas till årsstämma den </w:t>
      </w:r>
      <w:r w:rsidR="005F4F17">
        <w:br/>
      </w:r>
      <w:r w:rsidR="00737F60">
        <w:t>28</w:t>
      </w:r>
      <w:r w:rsidRPr="00831E99">
        <w:t xml:space="preserve"> maj 202</w:t>
      </w:r>
      <w:r w:rsidR="00737F60">
        <w:t>6</w:t>
      </w:r>
      <w:r w:rsidRPr="00831E99">
        <w:t xml:space="preserve"> klockan</w:t>
      </w:r>
      <w:r w:rsidR="00C954C9">
        <w:t xml:space="preserve"> 11.</w:t>
      </w:r>
      <w:r w:rsidR="00FC79FD">
        <w:t>0</w:t>
      </w:r>
      <w:r w:rsidR="00B56FCD">
        <w:t>0</w:t>
      </w:r>
      <w:r w:rsidR="00C954C9">
        <w:t xml:space="preserve"> i </w:t>
      </w:r>
      <w:r w:rsidR="005D4EBF">
        <w:t xml:space="preserve">Bolagets </w:t>
      </w:r>
      <w:r w:rsidR="00C954C9">
        <w:t xml:space="preserve">lokaler på </w:t>
      </w:r>
      <w:r w:rsidR="005D4EBF">
        <w:t>Karlsbodavägen 39</w:t>
      </w:r>
      <w:r w:rsidR="00C954C9">
        <w:t xml:space="preserve"> </w:t>
      </w:r>
      <w:r w:rsidR="00D13ED6">
        <w:t xml:space="preserve">i </w:t>
      </w:r>
      <w:r w:rsidR="005D4EBF">
        <w:t>Bromma</w:t>
      </w:r>
      <w:r w:rsidRPr="00831E99">
        <w:t xml:space="preserve">. </w:t>
      </w:r>
      <w:bookmarkStart w:id="2" w:name="_Hlk128139626"/>
      <w:r w:rsidR="00937B89">
        <w:t>R</w:t>
      </w:r>
      <w:r w:rsidRPr="00831E99">
        <w:t xml:space="preserve">egistrering till stämman startar klockan </w:t>
      </w:r>
      <w:r w:rsidR="00C954C9">
        <w:t>1</w:t>
      </w:r>
      <w:r w:rsidR="00FC79FD">
        <w:t>0</w:t>
      </w:r>
      <w:r w:rsidR="00C954C9">
        <w:t>.</w:t>
      </w:r>
      <w:r w:rsidR="00FC79FD">
        <w:t>3</w:t>
      </w:r>
      <w:r w:rsidR="00C954C9">
        <w:t>0</w:t>
      </w:r>
      <w:r w:rsidRPr="00831E99">
        <w:t>. Styrelsen har beslutat att aktieägare även ska kunna utöva sin rösträtt per post före stämman i enlighet med Bolagets bolagsordning.</w:t>
      </w:r>
      <w:bookmarkEnd w:id="2"/>
    </w:p>
    <w:p w14:paraId="1EBF3D11" w14:textId="77777777" w:rsidR="00190235" w:rsidRPr="001B0AAB" w:rsidRDefault="00190235" w:rsidP="00D34A2B"/>
    <w:p w14:paraId="5BFD5924" w14:textId="65387159" w:rsidR="00CD6032" w:rsidRPr="0070418F" w:rsidRDefault="00CD6032" w:rsidP="00D34A2B">
      <w:pPr>
        <w:pStyle w:val="Rubrik2"/>
      </w:pPr>
      <w:r w:rsidRPr="0070418F">
        <w:t>Anmälan</w:t>
      </w:r>
    </w:p>
    <w:p w14:paraId="72D5E7A0" w14:textId="3AC8C909" w:rsidR="004B4E36" w:rsidRPr="0076004A" w:rsidRDefault="004B4E36" w:rsidP="00604F6D">
      <w:pPr>
        <w:rPr>
          <w:b/>
          <w:bCs/>
        </w:rPr>
      </w:pPr>
    </w:p>
    <w:p w14:paraId="1323D2FA" w14:textId="5309BC11" w:rsidR="004B4E36" w:rsidRDefault="004B4E36" w:rsidP="005F2298">
      <w:r w:rsidRPr="0076004A">
        <w:t>Aktieägare som önskar delta på stämman ska:</w:t>
      </w:r>
    </w:p>
    <w:p w14:paraId="3780CCEA" w14:textId="77777777" w:rsidR="00604F6D" w:rsidRPr="0076004A" w:rsidRDefault="00604F6D" w:rsidP="005F2298"/>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4B4E36" w:rsidRPr="008305FB" w14:paraId="39F4FAE3" w14:textId="77777777" w:rsidTr="00604F6D">
        <w:trPr>
          <w:trHeight w:val="605"/>
        </w:trPr>
        <w:tc>
          <w:tcPr>
            <w:tcW w:w="846" w:type="dxa"/>
          </w:tcPr>
          <w:p w14:paraId="60616FF3" w14:textId="77777777" w:rsidR="004B4E36" w:rsidRPr="0076004A" w:rsidRDefault="004B4E36" w:rsidP="005F2298">
            <w:bookmarkStart w:id="3" w:name="_Hlk128647555"/>
            <w:r w:rsidRPr="0076004A">
              <w:t>dels</w:t>
            </w:r>
          </w:p>
        </w:tc>
        <w:tc>
          <w:tcPr>
            <w:tcW w:w="8216" w:type="dxa"/>
          </w:tcPr>
          <w:p w14:paraId="1510A0C9" w14:textId="42C89925" w:rsidR="004B4E36" w:rsidRPr="0076004A" w:rsidRDefault="004B4E36" w:rsidP="005F2298">
            <w:r w:rsidRPr="0076004A">
              <w:t xml:space="preserve">vara införd i den av Euroclear Sweden AB framställda aktieboken avseende förhållandena den </w:t>
            </w:r>
            <w:r w:rsidR="007F6056">
              <w:t>20</w:t>
            </w:r>
            <w:r>
              <w:t xml:space="preserve"> maj</w:t>
            </w:r>
            <w:r w:rsidRPr="0076004A">
              <w:t xml:space="preserve"> 202</w:t>
            </w:r>
            <w:r w:rsidR="007F6056">
              <w:t>6</w:t>
            </w:r>
            <w:r w:rsidRPr="0076004A">
              <w:t>,</w:t>
            </w:r>
          </w:p>
        </w:tc>
      </w:tr>
      <w:tr w:rsidR="004B4E36" w:rsidRPr="008305FB" w14:paraId="197946CB" w14:textId="77777777" w:rsidTr="00604F6D">
        <w:trPr>
          <w:trHeight w:val="306"/>
        </w:trPr>
        <w:tc>
          <w:tcPr>
            <w:tcW w:w="846" w:type="dxa"/>
          </w:tcPr>
          <w:p w14:paraId="0649B554" w14:textId="77777777" w:rsidR="004B4E36" w:rsidRPr="0076004A" w:rsidRDefault="004B4E36" w:rsidP="005F2298">
            <w:r w:rsidRPr="0076004A">
              <w:t>dels</w:t>
            </w:r>
          </w:p>
        </w:tc>
        <w:tc>
          <w:tcPr>
            <w:tcW w:w="8216" w:type="dxa"/>
          </w:tcPr>
          <w:p w14:paraId="54BE0958" w14:textId="5B98498F" w:rsidR="004B4E36" w:rsidRPr="0076004A" w:rsidRDefault="004B4E36" w:rsidP="005F2298">
            <w:r w:rsidRPr="0076004A">
              <w:t xml:space="preserve">poströsta enligt instruktionerna för ”Poströstning” nedan eller anmäla sitt deltagande på stämman senast den </w:t>
            </w:r>
            <w:r w:rsidR="007F6056">
              <w:t>22</w:t>
            </w:r>
            <w:r w:rsidR="00E344A0">
              <w:t xml:space="preserve"> </w:t>
            </w:r>
            <w:r>
              <w:t>maj</w:t>
            </w:r>
            <w:r w:rsidRPr="0076004A">
              <w:t xml:space="preserve"> 202</w:t>
            </w:r>
            <w:r w:rsidR="007F6056">
              <w:t>6</w:t>
            </w:r>
            <w:r w:rsidRPr="0076004A">
              <w:t>.</w:t>
            </w:r>
          </w:p>
        </w:tc>
      </w:tr>
      <w:bookmarkEnd w:id="3"/>
    </w:tbl>
    <w:p w14:paraId="3797A363" w14:textId="77777777" w:rsidR="00604F6D" w:rsidRDefault="00604F6D" w:rsidP="005F2298"/>
    <w:p w14:paraId="3C97E9F0" w14:textId="740680CA" w:rsidR="001F492E" w:rsidRPr="0070418F" w:rsidRDefault="004B4E36" w:rsidP="005F2298">
      <w:r w:rsidRPr="0076004A">
        <w:t xml:space="preserve">Anmälan skickas med post till </w:t>
      </w:r>
      <w:r w:rsidR="002B1FFA" w:rsidRPr="002B5A40">
        <w:t>Wigge &amp; Partners Law KB</w:t>
      </w:r>
      <w:r w:rsidRPr="0076004A">
        <w:t>, ”</w:t>
      </w:r>
      <w:r w:rsidR="007F6056">
        <w:t>IDL Diagnostics</w:t>
      </w:r>
      <w:r w:rsidR="007F6056" w:rsidRPr="0076004A">
        <w:t xml:space="preserve"> </w:t>
      </w:r>
      <w:r w:rsidRPr="0076004A">
        <w:t>årsstämma 202</w:t>
      </w:r>
      <w:r w:rsidR="007F6056">
        <w:t>6</w:t>
      </w:r>
      <w:r w:rsidRPr="0076004A">
        <w:t xml:space="preserve">”, </w:t>
      </w:r>
      <w:r w:rsidR="002B1FFA">
        <w:t>Birger Jarlsgatan 25, 111 45 Stockholm, eller e-post till bolagsstamma@wiggepartners.se</w:t>
      </w:r>
      <w:r w:rsidRPr="0076004A">
        <w:t xml:space="preserve">. Vid anmälan ska uppges namn, person- eller organisationsnummer, adress, telefonnummer </w:t>
      </w:r>
      <w:bookmarkStart w:id="4" w:name="_Hlk128139721"/>
      <w:r w:rsidRPr="0076004A">
        <w:t>och antal eventuella biträden (högst två)</w:t>
      </w:r>
      <w:bookmarkEnd w:id="4"/>
      <w:r w:rsidRPr="0076004A">
        <w:t>.</w:t>
      </w:r>
    </w:p>
    <w:p w14:paraId="56AEE196" w14:textId="77777777" w:rsidR="00CD6032" w:rsidRPr="0070418F" w:rsidRDefault="00CD6032" w:rsidP="00D34A2B"/>
    <w:p w14:paraId="6F786539" w14:textId="5D30D6C7" w:rsidR="007F3958" w:rsidRPr="0070418F" w:rsidRDefault="007F3958" w:rsidP="00D34A2B">
      <w:pPr>
        <w:pStyle w:val="Rubrik2"/>
      </w:pPr>
      <w:r w:rsidRPr="0070418F">
        <w:t>Förvaltarregist</w:t>
      </w:r>
      <w:r w:rsidR="00297F83" w:rsidRPr="0070418F">
        <w:t>rerade aktier</w:t>
      </w:r>
    </w:p>
    <w:p w14:paraId="763D3E36" w14:textId="1C7E628E" w:rsidR="00F64EB9" w:rsidRPr="0070418F" w:rsidRDefault="004B4E36" w:rsidP="005F2298">
      <w:r w:rsidRPr="0076004A">
        <w:t xml:space="preserve">För att ha rätt att delta i stämman måste aktieägare som låtit förvaltarregistrera sina aktier, förutom att poströsta eller anmäla sig till stämman, låta registrera aktierna i eget namn så att de blir upptagna i framställningen av aktieboken per den </w:t>
      </w:r>
      <w:r w:rsidR="007F6056">
        <w:t>20</w:t>
      </w:r>
      <w:r>
        <w:t xml:space="preserve"> maj</w:t>
      </w:r>
      <w:r w:rsidRPr="0076004A">
        <w:t xml:space="preserve"> 202</w:t>
      </w:r>
      <w:r w:rsidR="007F6056">
        <w:t>6</w:t>
      </w:r>
      <w:r w:rsidRPr="0076004A">
        <w:t xml:space="preserve">. En sådan registrering kan vara tillfällig (s.k. rösträttsregistrering) och begärs hos förvaltaren enligt förvaltarens rutiner i sådan tid i förväg som förvaltaren bestämmer. Rösträttsregistrering som gjorts av förvaltaren senast den </w:t>
      </w:r>
      <w:r w:rsidR="007F6056">
        <w:t>22</w:t>
      </w:r>
      <w:r w:rsidR="00D33E3F">
        <w:t xml:space="preserve"> maj</w:t>
      </w:r>
      <w:r w:rsidR="00D33E3F" w:rsidRPr="0076004A">
        <w:t xml:space="preserve"> 202</w:t>
      </w:r>
      <w:r w:rsidR="007F6056">
        <w:t>6</w:t>
      </w:r>
      <w:r w:rsidR="00D33E3F">
        <w:t xml:space="preserve"> </w:t>
      </w:r>
      <w:r w:rsidRPr="0076004A">
        <w:t>kommer att beaktas vid framställningen av aktieboken.</w:t>
      </w:r>
    </w:p>
    <w:p w14:paraId="077F2FB7" w14:textId="77777777" w:rsidR="00C250AB" w:rsidRPr="0070418F" w:rsidRDefault="00C250AB" w:rsidP="00D34A2B"/>
    <w:p w14:paraId="2688A5FD" w14:textId="6058766E" w:rsidR="00F64EB9" w:rsidRPr="0070418F" w:rsidRDefault="004B4E36" w:rsidP="00D34A2B">
      <w:pPr>
        <w:pStyle w:val="Rubrik2"/>
      </w:pPr>
      <w:r>
        <w:t>P</w:t>
      </w:r>
      <w:r w:rsidR="00D3295E" w:rsidRPr="0070418F">
        <w:t xml:space="preserve">oströstning </w:t>
      </w:r>
    </w:p>
    <w:p w14:paraId="5F7B31D5" w14:textId="1A9B87E7" w:rsidR="004B4E36" w:rsidRDefault="004B4E36" w:rsidP="005F2298">
      <w:r w:rsidRPr="0076004A">
        <w:t xml:space="preserve">För poströstning ska ett särskilt formulär användas. Poströstningsformuläret finns tillgängligt på Bolagets webbplats, </w:t>
      </w:r>
      <w:r w:rsidR="00C954C9">
        <w:t>www.</w:t>
      </w:r>
      <w:r w:rsidR="007F6056">
        <w:t>idldiagnostics</w:t>
      </w:r>
      <w:r w:rsidR="00C954C9">
        <w:t>.com</w:t>
      </w:r>
      <w:r w:rsidRPr="004B4E36">
        <w:t xml:space="preserve">, och på Bolagets kontor </w:t>
      </w:r>
      <w:bookmarkStart w:id="5" w:name="_Hlk130222256"/>
      <w:r w:rsidRPr="004B4E36">
        <w:t>Karlsbodavägen 39</w:t>
      </w:r>
      <w:bookmarkEnd w:id="5"/>
      <w:r w:rsidRPr="004B4E36">
        <w:t>, 168 67 Bromma</w:t>
      </w:r>
      <w:r>
        <w:t>.</w:t>
      </w:r>
      <w:r w:rsidRPr="0076004A">
        <w:t xml:space="preserve"> Ifyllt och undertecknat poströstningsformulär ska skickas med post till </w:t>
      </w:r>
      <w:r w:rsidR="002B1FFA" w:rsidRPr="002B5A40">
        <w:t>Wigge &amp; Partners Law KB</w:t>
      </w:r>
      <w:r w:rsidRPr="0076004A">
        <w:t>, ”</w:t>
      </w:r>
      <w:r w:rsidR="007F6056">
        <w:t>IDL Diagnostics</w:t>
      </w:r>
      <w:r w:rsidR="007F6056" w:rsidRPr="0076004A">
        <w:t xml:space="preserve"> årsstämma 202</w:t>
      </w:r>
      <w:r w:rsidR="007F6056">
        <w:t>6</w:t>
      </w:r>
      <w:r w:rsidRPr="0076004A">
        <w:t xml:space="preserve">”, </w:t>
      </w:r>
      <w:r w:rsidR="002B1FFA">
        <w:t>Birger Jarlsgatan 25, 111 45 Stockholm</w:t>
      </w:r>
      <w:r w:rsidR="002B1FFA" w:rsidRPr="001621BD">
        <w:t xml:space="preserve">, eller e-post till </w:t>
      </w:r>
      <w:r w:rsidR="002B1FFA" w:rsidRPr="002B5A40">
        <w:t>bolagsstamma@wiggepartners.se</w:t>
      </w:r>
      <w:r>
        <w:t xml:space="preserve">. Komplett formulär ska vara </w:t>
      </w:r>
      <w:r w:rsidR="002B1FFA">
        <w:t xml:space="preserve">Wigge &amp; Partners </w:t>
      </w:r>
      <w:r>
        <w:t xml:space="preserve">tillhanda </w:t>
      </w:r>
      <w:r w:rsidRPr="0076004A">
        <w:t xml:space="preserve">senast den </w:t>
      </w:r>
      <w:r w:rsidR="007F6056">
        <w:t>22</w:t>
      </w:r>
      <w:r w:rsidR="00D33E3F">
        <w:t xml:space="preserve"> </w:t>
      </w:r>
      <w:r>
        <w:t>maj</w:t>
      </w:r>
      <w:r w:rsidRPr="0076004A">
        <w:t xml:space="preserve"> 202</w:t>
      </w:r>
      <w:r w:rsidR="007F6056">
        <w:t>6</w:t>
      </w:r>
      <w:r w:rsidRPr="0076004A">
        <w:t xml:space="preserve">. Aktieägare som är fysiska personer kan även poströsta elektroniskt genom verifiering med BankID via Bolagets webbplats, senast den </w:t>
      </w:r>
      <w:r w:rsidR="007F6056">
        <w:t>22</w:t>
      </w:r>
      <w:r>
        <w:t xml:space="preserve"> maj</w:t>
      </w:r>
      <w:r w:rsidRPr="0076004A">
        <w:t xml:space="preserve"> 202</w:t>
      </w:r>
      <w:r w:rsidR="007F6056">
        <w:t>6</w:t>
      </w:r>
      <w:r w:rsidRPr="0076004A">
        <w:t>. Aktieägaren får inte förse poströsten med särskilda instruktioner eller villkor. Om så sker är hela poströsten ogiltig. Ytterligare anvisningar och villkor framgår av poströstningsformuläret.</w:t>
      </w:r>
    </w:p>
    <w:p w14:paraId="3512A562" w14:textId="36366E44" w:rsidR="004D1EAA" w:rsidRPr="0070418F" w:rsidRDefault="004D1EAA" w:rsidP="00D34A2B"/>
    <w:p w14:paraId="324A4DBF" w14:textId="392A6FD4" w:rsidR="000732F0" w:rsidRPr="0070418F" w:rsidRDefault="000732F0" w:rsidP="00D34A2B">
      <w:pPr>
        <w:pStyle w:val="Rubrik2"/>
      </w:pPr>
      <w:r w:rsidRPr="0070418F">
        <w:t>Fullmakt</w:t>
      </w:r>
      <w:r w:rsidR="00D85546" w:rsidRPr="0070418F">
        <w:t>er</w:t>
      </w:r>
    </w:p>
    <w:p w14:paraId="420CA8BC" w14:textId="46C5FD8F" w:rsidR="004B4E36" w:rsidRPr="0076004A" w:rsidRDefault="004B4E36" w:rsidP="005F2298">
      <w:bookmarkStart w:id="6" w:name="_Hlk128656484"/>
      <w:r w:rsidRPr="0076004A">
        <w:t xml:space="preserve">Aktieägare som företräds av ombud ska utfärda en skriftlig och daterad fullmakt undertecknad av aktieägaren för ombudet. Fullmakten får inte vara äldre än ett år, om inte längre tid anges i fullmakten (högst fem år). Fullmaktsformuläret finns tillgängligt på Bolagets webbplats, </w:t>
      </w:r>
      <w:bookmarkStart w:id="7" w:name="_Hlk130414854"/>
      <w:r w:rsidR="00C954C9">
        <w:t>www.</w:t>
      </w:r>
      <w:r w:rsidR="007F6056">
        <w:t>idldiagnostics</w:t>
      </w:r>
      <w:r w:rsidR="00C954C9">
        <w:t>.com</w:t>
      </w:r>
      <w:bookmarkEnd w:id="7"/>
      <w:r w:rsidRPr="0076004A">
        <w:t xml:space="preserve">. Utfärdas fullmakten av en juridisk person ska registreringsbevis eller motsvarande behörighetshandling bifogas. Fullmakt och eventuella behörighetshandling ska skickas till </w:t>
      </w:r>
      <w:r w:rsidR="002B1FFA" w:rsidRPr="002B5A40">
        <w:t>Wigge &amp; Partners Law KB</w:t>
      </w:r>
      <w:r w:rsidRPr="0076004A">
        <w:t>, ”</w:t>
      </w:r>
      <w:r w:rsidR="007F6056">
        <w:t>IDL Diagnostics</w:t>
      </w:r>
      <w:r w:rsidR="007F6056" w:rsidRPr="0076004A">
        <w:t xml:space="preserve"> årsstämma 202</w:t>
      </w:r>
      <w:r w:rsidR="007F6056">
        <w:t>6</w:t>
      </w:r>
      <w:r w:rsidRPr="0076004A">
        <w:t xml:space="preserve">”, </w:t>
      </w:r>
      <w:r w:rsidR="002B1FFA">
        <w:t>Birger Jarlsgatan 25, 111 45 Stockholm</w:t>
      </w:r>
      <w:r w:rsidR="002B1FFA" w:rsidRPr="001621BD">
        <w:t xml:space="preserve">, eller e-post till </w:t>
      </w:r>
      <w:r w:rsidR="002B1FFA" w:rsidRPr="002B5A40">
        <w:t>bolagsstamma@wiggepartners.se</w:t>
      </w:r>
      <w:r w:rsidRPr="0076004A">
        <w:t xml:space="preserve">, senast den </w:t>
      </w:r>
      <w:r w:rsidR="007F6056">
        <w:t>22</w:t>
      </w:r>
      <w:r w:rsidRPr="0076004A">
        <w:t xml:space="preserve"> maj 202</w:t>
      </w:r>
      <w:r w:rsidR="007F6056">
        <w:t>6</w:t>
      </w:r>
      <w:r w:rsidRPr="0076004A">
        <w:t>.</w:t>
      </w:r>
    </w:p>
    <w:bookmarkEnd w:id="0"/>
    <w:bookmarkEnd w:id="6"/>
    <w:p w14:paraId="1F884300" w14:textId="668936FF" w:rsidR="00C250AB" w:rsidRDefault="00C250AB" w:rsidP="00D34A2B"/>
    <w:p w14:paraId="390FBEBC" w14:textId="77777777" w:rsidR="00CE017B" w:rsidRPr="0070418F" w:rsidRDefault="00CE017B" w:rsidP="00D34A2B"/>
    <w:p w14:paraId="2D8CE82E" w14:textId="3012C3A8" w:rsidR="0097312F" w:rsidRDefault="00972588" w:rsidP="00D34A2B">
      <w:pPr>
        <w:pStyle w:val="Rubrik2"/>
      </w:pPr>
      <w:r w:rsidRPr="0070418F">
        <w:lastRenderedPageBreak/>
        <w:t>Aktie</w:t>
      </w:r>
      <w:r w:rsidR="0097312F">
        <w:t>r och röster</w:t>
      </w:r>
    </w:p>
    <w:p w14:paraId="5BEA1BD1" w14:textId="405AE43D" w:rsidR="0097312F" w:rsidRPr="008A044A" w:rsidRDefault="0097312F" w:rsidP="005F2298">
      <w:r w:rsidRPr="008A044A">
        <w:t xml:space="preserve">Per kallelsens datum finns </w:t>
      </w:r>
      <w:r w:rsidR="009E7F3B" w:rsidRPr="008A044A">
        <w:t>230 361 066</w:t>
      </w:r>
      <w:r w:rsidRPr="008A044A">
        <w:t xml:space="preserve"> aktier och röster i Bolaget, </w:t>
      </w:r>
      <w:r w:rsidRPr="007470E0">
        <w:t>varav inga</w:t>
      </w:r>
      <w:r w:rsidRPr="008A044A">
        <w:t xml:space="preserve"> innehas av Bolaget.</w:t>
      </w:r>
    </w:p>
    <w:p w14:paraId="5AE8D4E1" w14:textId="77777777" w:rsidR="0097312F" w:rsidRPr="0097312F" w:rsidRDefault="0097312F" w:rsidP="00604F6D"/>
    <w:p w14:paraId="716AA715" w14:textId="319A90C8" w:rsidR="00972588" w:rsidRPr="0070418F" w:rsidRDefault="0097312F" w:rsidP="00D34A2B">
      <w:pPr>
        <w:pStyle w:val="Rubrik2"/>
      </w:pPr>
      <w:r>
        <w:t>Upplysningar till aktie</w:t>
      </w:r>
      <w:r w:rsidR="00972588" w:rsidRPr="0070418F">
        <w:t>ägare</w:t>
      </w:r>
    </w:p>
    <w:p w14:paraId="74A3B07F" w14:textId="7C4A1029" w:rsidR="0097312F" w:rsidRPr="0076004A" w:rsidRDefault="0097312F" w:rsidP="005F2298">
      <w:r w:rsidRPr="0076004A">
        <w:t>Styrelsen och verkställande direktören ska på stämman, om någon aktieägare begär det och styrelsen anser att det kan ske utan väsentlig skada för Bolaget, lämna upplysningar dels om förhållanden som kan inverka på bedömningen av ett ärende på dagordningen, dels om förhållanden som kan inverka på Bolagets eller dess dotterbolags ekonomiska situation.</w:t>
      </w:r>
    </w:p>
    <w:p w14:paraId="71D9B122" w14:textId="15313551" w:rsidR="00972588" w:rsidRPr="0070418F" w:rsidRDefault="00972588" w:rsidP="00D34A2B"/>
    <w:p w14:paraId="3318585D" w14:textId="0F6808E0" w:rsidR="00F64EB9" w:rsidRPr="0070418F" w:rsidRDefault="00F64EB9" w:rsidP="00D34A2B">
      <w:pPr>
        <w:pStyle w:val="Rubrik2"/>
      </w:pPr>
      <w:r w:rsidRPr="0070418F">
        <w:t>Förslag till dagordning</w:t>
      </w:r>
    </w:p>
    <w:p w14:paraId="6ADB8040" w14:textId="39C4A1C1" w:rsidR="00F34738" w:rsidRPr="0070418F" w:rsidRDefault="00F34738" w:rsidP="00604F6D">
      <w:pPr>
        <w:pStyle w:val="Liststycke"/>
        <w:numPr>
          <w:ilvl w:val="0"/>
          <w:numId w:val="19"/>
        </w:numPr>
        <w:ind w:left="360"/>
      </w:pPr>
      <w:r w:rsidRPr="0070418F">
        <w:t>Stämmans öppnande</w:t>
      </w:r>
    </w:p>
    <w:p w14:paraId="4C437166" w14:textId="7061E722" w:rsidR="00292795" w:rsidRPr="0070418F" w:rsidRDefault="00292795" w:rsidP="00604F6D">
      <w:pPr>
        <w:pStyle w:val="Liststycke"/>
        <w:numPr>
          <w:ilvl w:val="0"/>
          <w:numId w:val="19"/>
        </w:numPr>
        <w:ind w:left="360"/>
      </w:pPr>
      <w:r w:rsidRPr="0070418F">
        <w:t>Val av ordförande vid stämman</w:t>
      </w:r>
    </w:p>
    <w:p w14:paraId="52622D1F" w14:textId="58125450" w:rsidR="00292795" w:rsidRDefault="00292795" w:rsidP="00604F6D">
      <w:pPr>
        <w:pStyle w:val="Liststycke"/>
        <w:numPr>
          <w:ilvl w:val="0"/>
          <w:numId w:val="19"/>
        </w:numPr>
        <w:ind w:left="360"/>
      </w:pPr>
      <w:r w:rsidRPr="0070418F">
        <w:t>Upprättande och godkännande av röstlängd</w:t>
      </w:r>
    </w:p>
    <w:p w14:paraId="3D346048" w14:textId="355EFEE8" w:rsidR="0097312F" w:rsidRPr="0070418F" w:rsidRDefault="0097312F" w:rsidP="00604F6D">
      <w:pPr>
        <w:pStyle w:val="Liststycke"/>
        <w:numPr>
          <w:ilvl w:val="0"/>
          <w:numId w:val="19"/>
        </w:numPr>
        <w:ind w:left="360"/>
      </w:pPr>
      <w:r w:rsidRPr="0070418F">
        <w:t xml:space="preserve">Val av en eller två </w:t>
      </w:r>
      <w:r>
        <w:t>justerings</w:t>
      </w:r>
      <w:r w:rsidRPr="0070418F">
        <w:t>personer</w:t>
      </w:r>
    </w:p>
    <w:p w14:paraId="3D700476" w14:textId="7952894E" w:rsidR="0097312F" w:rsidRPr="0070418F" w:rsidRDefault="0097312F" w:rsidP="00604F6D">
      <w:pPr>
        <w:pStyle w:val="Liststycke"/>
        <w:numPr>
          <w:ilvl w:val="0"/>
          <w:numId w:val="19"/>
        </w:numPr>
        <w:ind w:left="360"/>
      </w:pPr>
      <w:r w:rsidRPr="0070418F">
        <w:t>Prövning av om stämman blivit behörigen sammankallad</w:t>
      </w:r>
    </w:p>
    <w:p w14:paraId="1B69DAA7" w14:textId="456DD9FA" w:rsidR="00292795" w:rsidRPr="0070418F" w:rsidRDefault="00292795" w:rsidP="00604F6D">
      <w:pPr>
        <w:pStyle w:val="Liststycke"/>
        <w:numPr>
          <w:ilvl w:val="0"/>
          <w:numId w:val="19"/>
        </w:numPr>
        <w:ind w:left="360"/>
      </w:pPr>
      <w:r w:rsidRPr="0070418F">
        <w:t>Godkännande av dagordning</w:t>
      </w:r>
      <w:r w:rsidR="0097312F">
        <w:t>en</w:t>
      </w:r>
    </w:p>
    <w:p w14:paraId="1B7239AA" w14:textId="2F186260" w:rsidR="002B44CF" w:rsidRPr="0070418F" w:rsidRDefault="0097312F" w:rsidP="00604F6D">
      <w:pPr>
        <w:pStyle w:val="Liststycke"/>
        <w:numPr>
          <w:ilvl w:val="0"/>
          <w:numId w:val="19"/>
        </w:numPr>
        <w:ind w:left="360"/>
      </w:pPr>
      <w:r>
        <w:t>Framläggande av</w:t>
      </w:r>
    </w:p>
    <w:p w14:paraId="55A36B00" w14:textId="5C19C81D" w:rsidR="00292795" w:rsidRPr="0070418F" w:rsidRDefault="00292795" w:rsidP="00604F6D">
      <w:pPr>
        <w:pStyle w:val="Liststycke"/>
        <w:numPr>
          <w:ilvl w:val="1"/>
          <w:numId w:val="19"/>
        </w:numPr>
        <w:tabs>
          <w:tab w:val="left" w:pos="426"/>
        </w:tabs>
        <w:ind w:left="1080"/>
      </w:pPr>
      <w:r w:rsidRPr="0070418F">
        <w:t>årsredovisning</w:t>
      </w:r>
      <w:r w:rsidR="0097312F">
        <w:t>en</w:t>
      </w:r>
      <w:r w:rsidRPr="0070418F">
        <w:t xml:space="preserve"> för räkenskapsåret 202</w:t>
      </w:r>
      <w:r w:rsidR="007F6056">
        <w:t>5</w:t>
      </w:r>
    </w:p>
    <w:p w14:paraId="794CCC78" w14:textId="11024BA6" w:rsidR="00292795" w:rsidRPr="0070418F" w:rsidRDefault="00292795" w:rsidP="00604F6D">
      <w:pPr>
        <w:pStyle w:val="Liststycke"/>
        <w:numPr>
          <w:ilvl w:val="1"/>
          <w:numId w:val="19"/>
        </w:numPr>
        <w:tabs>
          <w:tab w:val="left" w:pos="426"/>
        </w:tabs>
        <w:ind w:left="1080"/>
      </w:pPr>
      <w:r w:rsidRPr="0070418F">
        <w:t>revisionsberättelsen för räkenskapsåret 202</w:t>
      </w:r>
      <w:r w:rsidR="007F6056">
        <w:t>5</w:t>
      </w:r>
    </w:p>
    <w:p w14:paraId="3F5C836D" w14:textId="07349327" w:rsidR="0097312F" w:rsidRDefault="0097312F" w:rsidP="00604F6D">
      <w:pPr>
        <w:pStyle w:val="Liststycke"/>
        <w:numPr>
          <w:ilvl w:val="0"/>
          <w:numId w:val="19"/>
        </w:numPr>
        <w:ind w:left="360"/>
      </w:pPr>
      <w:r>
        <w:t>Beslut om</w:t>
      </w:r>
    </w:p>
    <w:p w14:paraId="124CFFE6" w14:textId="61EC87C9" w:rsidR="00292795" w:rsidRPr="0070418F" w:rsidRDefault="0097312F" w:rsidP="00604F6D">
      <w:pPr>
        <w:pStyle w:val="Liststycke"/>
        <w:numPr>
          <w:ilvl w:val="1"/>
          <w:numId w:val="19"/>
        </w:numPr>
        <w:ind w:left="1080"/>
      </w:pPr>
      <w:r>
        <w:t>f</w:t>
      </w:r>
      <w:r w:rsidR="00292795" w:rsidRPr="0070418F">
        <w:t>astställ</w:t>
      </w:r>
      <w:r>
        <w:t>ande</w:t>
      </w:r>
      <w:r w:rsidR="00292795" w:rsidRPr="0070418F">
        <w:t xml:space="preserve"> av resultaträkning</w:t>
      </w:r>
      <w:r>
        <w:t>en</w:t>
      </w:r>
      <w:r w:rsidR="00292795" w:rsidRPr="0070418F">
        <w:t xml:space="preserve"> och balansräkning</w:t>
      </w:r>
      <w:r>
        <w:t>en</w:t>
      </w:r>
      <w:r w:rsidR="00292795" w:rsidRPr="0070418F">
        <w:t xml:space="preserve"> för räkenskapsåret 20</w:t>
      </w:r>
      <w:r>
        <w:t>2</w:t>
      </w:r>
      <w:r w:rsidR="005F4F17">
        <w:t>5</w:t>
      </w:r>
    </w:p>
    <w:p w14:paraId="2F01C80A" w14:textId="29BC7830" w:rsidR="00292795" w:rsidRDefault="00292795" w:rsidP="00604F6D">
      <w:pPr>
        <w:pStyle w:val="Liststycke"/>
        <w:numPr>
          <w:ilvl w:val="1"/>
          <w:numId w:val="19"/>
        </w:numPr>
        <w:ind w:left="1080"/>
      </w:pPr>
      <w:r w:rsidRPr="0070418F">
        <w:t xml:space="preserve">dispositioner </w:t>
      </w:r>
      <w:r w:rsidR="0097312F">
        <w:t>beträffande</w:t>
      </w:r>
      <w:r w:rsidRPr="0070418F">
        <w:t xml:space="preserve"> Bolagets </w:t>
      </w:r>
      <w:r w:rsidR="0097312F">
        <w:t>vinst eller förlust</w:t>
      </w:r>
      <w:r w:rsidRPr="0070418F">
        <w:t xml:space="preserve"> enligt den fastställda balansräkningen</w:t>
      </w:r>
      <w:r w:rsidR="0097312F">
        <w:t>, och</w:t>
      </w:r>
    </w:p>
    <w:p w14:paraId="7263E4EC" w14:textId="09BF60DF" w:rsidR="00292795" w:rsidRPr="0070418F" w:rsidRDefault="00292795" w:rsidP="00604F6D">
      <w:pPr>
        <w:pStyle w:val="Liststycke"/>
        <w:numPr>
          <w:ilvl w:val="1"/>
          <w:numId w:val="19"/>
        </w:numPr>
        <w:ind w:left="1080"/>
      </w:pPr>
      <w:r w:rsidRPr="0070418F">
        <w:t xml:space="preserve">ansvarsfrihet </w:t>
      </w:r>
      <w:r w:rsidR="0097312F">
        <w:t>åt</w:t>
      </w:r>
      <w:r w:rsidRPr="0070418F">
        <w:t xml:space="preserve"> styrelseledamöter och verkställande direktören</w:t>
      </w:r>
      <w:r w:rsidR="0097312F">
        <w:t>.</w:t>
      </w:r>
    </w:p>
    <w:p w14:paraId="04A29B94" w14:textId="3C10D4F1" w:rsidR="0097312F" w:rsidRDefault="0097312F" w:rsidP="00604F6D">
      <w:pPr>
        <w:pStyle w:val="Liststycke"/>
        <w:numPr>
          <w:ilvl w:val="0"/>
          <w:numId w:val="19"/>
        </w:numPr>
        <w:ind w:left="360"/>
      </w:pPr>
      <w:r>
        <w:t xml:space="preserve"> </w:t>
      </w:r>
      <w:r w:rsidRPr="0070418F">
        <w:t>Fastställande av arvoden till styrelse</w:t>
      </w:r>
      <w:r>
        <w:t>n</w:t>
      </w:r>
      <w:r w:rsidRPr="0070418F">
        <w:t xml:space="preserve"> och revisor</w:t>
      </w:r>
      <w:r>
        <w:t>n</w:t>
      </w:r>
    </w:p>
    <w:p w14:paraId="7D5221E6" w14:textId="31F69A24" w:rsidR="00292795" w:rsidRPr="0070418F" w:rsidRDefault="006B1D38" w:rsidP="00604F6D">
      <w:pPr>
        <w:pStyle w:val="Liststycke"/>
        <w:numPr>
          <w:ilvl w:val="0"/>
          <w:numId w:val="19"/>
        </w:numPr>
        <w:ind w:left="360"/>
      </w:pPr>
      <w:r>
        <w:t xml:space="preserve"> </w:t>
      </w:r>
      <w:r w:rsidR="00292795" w:rsidRPr="0070418F">
        <w:t>Fastställande av antal styrelseledamöter och revisorer</w:t>
      </w:r>
    </w:p>
    <w:p w14:paraId="58F5E7DB" w14:textId="462DC2F9" w:rsidR="0097312F" w:rsidRDefault="006B1D38" w:rsidP="00604F6D">
      <w:pPr>
        <w:pStyle w:val="Liststycke"/>
        <w:numPr>
          <w:ilvl w:val="0"/>
          <w:numId w:val="19"/>
        </w:numPr>
        <w:ind w:left="360"/>
      </w:pPr>
      <w:r>
        <w:t xml:space="preserve"> </w:t>
      </w:r>
      <w:r w:rsidR="00292795" w:rsidRPr="0070418F">
        <w:t xml:space="preserve">Val </w:t>
      </w:r>
      <w:r w:rsidR="0097312F">
        <w:t>till styrelsen</w:t>
      </w:r>
    </w:p>
    <w:p w14:paraId="2D724DA8" w14:textId="3348E8AA" w:rsidR="00292795" w:rsidRPr="0070418F" w:rsidRDefault="008A044A" w:rsidP="00604F6D">
      <w:pPr>
        <w:pStyle w:val="Liststycke"/>
        <w:numPr>
          <w:ilvl w:val="0"/>
          <w:numId w:val="19"/>
        </w:numPr>
        <w:ind w:left="360"/>
      </w:pPr>
      <w:r>
        <w:t xml:space="preserve"> </w:t>
      </w:r>
      <w:r w:rsidR="0097312F">
        <w:t xml:space="preserve">Val till </w:t>
      </w:r>
      <w:r w:rsidR="00292795" w:rsidRPr="0070418F">
        <w:t>styrelseordförande</w:t>
      </w:r>
    </w:p>
    <w:p w14:paraId="2A93D52F" w14:textId="448DD0BF" w:rsidR="00AB3B76" w:rsidRPr="0070418F" w:rsidRDefault="006B1D38" w:rsidP="007F6056">
      <w:pPr>
        <w:pStyle w:val="Liststycke"/>
        <w:numPr>
          <w:ilvl w:val="0"/>
          <w:numId w:val="19"/>
        </w:numPr>
        <w:ind w:left="360"/>
      </w:pPr>
      <w:r>
        <w:t xml:space="preserve"> </w:t>
      </w:r>
      <w:r w:rsidR="00292795" w:rsidRPr="0070418F">
        <w:t>Val av revisor</w:t>
      </w:r>
    </w:p>
    <w:p w14:paraId="66C52EC8" w14:textId="59E91513" w:rsidR="002D78F0" w:rsidRDefault="006B1D38" w:rsidP="00604F6D">
      <w:pPr>
        <w:pStyle w:val="Liststycke"/>
        <w:numPr>
          <w:ilvl w:val="0"/>
          <w:numId w:val="19"/>
        </w:numPr>
        <w:ind w:left="360"/>
      </w:pPr>
      <w:r>
        <w:t xml:space="preserve"> </w:t>
      </w:r>
      <w:r w:rsidR="002D78F0" w:rsidRPr="002D78F0">
        <w:t>Beslut om bemyndigande för styrelsen att emittera aktier, konvertibler eller teckningsoptioner</w:t>
      </w:r>
    </w:p>
    <w:p w14:paraId="768FC12D" w14:textId="04A6A9C1" w:rsidR="00292795" w:rsidRPr="0070418F" w:rsidRDefault="00073C3D" w:rsidP="00D34A2B">
      <w:pPr>
        <w:pStyle w:val="Liststycke"/>
        <w:numPr>
          <w:ilvl w:val="0"/>
          <w:numId w:val="19"/>
        </w:numPr>
        <w:ind w:left="360"/>
      </w:pPr>
      <w:r>
        <w:t xml:space="preserve"> </w:t>
      </w:r>
      <w:r w:rsidR="00292795" w:rsidRPr="0070418F">
        <w:t>Stämmans avslutande</w:t>
      </w:r>
    </w:p>
    <w:p w14:paraId="3A888534" w14:textId="5E985669" w:rsidR="00446F52" w:rsidRDefault="00446F52" w:rsidP="00D34A2B"/>
    <w:p w14:paraId="02703C0D" w14:textId="4CBC4459" w:rsidR="00F64EB9" w:rsidRDefault="00EC390D" w:rsidP="00D34A2B">
      <w:pPr>
        <w:pStyle w:val="Rubrik2"/>
      </w:pPr>
      <w:r w:rsidRPr="0070418F">
        <w:t>Beslutsförslag</w:t>
      </w:r>
    </w:p>
    <w:p w14:paraId="59D4D220" w14:textId="77777777" w:rsidR="006B1D38" w:rsidRPr="006B1D38" w:rsidRDefault="006B1D38" w:rsidP="00D34A2B"/>
    <w:p w14:paraId="26BC6D4B" w14:textId="26768E26" w:rsidR="00F64EB9" w:rsidRPr="0070418F" w:rsidRDefault="006B1D38" w:rsidP="00D34A2B">
      <w:pPr>
        <w:pStyle w:val="Rubrik3"/>
        <w:jc w:val="both"/>
      </w:pPr>
      <w:r>
        <w:t xml:space="preserve">2. </w:t>
      </w:r>
      <w:r w:rsidR="00F64EB9" w:rsidRPr="0070418F">
        <w:t>Val av ordförande vid stämman</w:t>
      </w:r>
    </w:p>
    <w:p w14:paraId="5601CF21" w14:textId="0F8E1871" w:rsidR="00C250AB" w:rsidRPr="0070418F" w:rsidRDefault="00821200" w:rsidP="005F2298">
      <w:r w:rsidRPr="0070418F">
        <w:t>Valberedning</w:t>
      </w:r>
      <w:r w:rsidR="00D65B8D">
        <w:t>en</w:t>
      </w:r>
      <w:r w:rsidRPr="0070418F">
        <w:t xml:space="preserve"> </w:t>
      </w:r>
      <w:bookmarkStart w:id="8" w:name="_Hlk100073790"/>
      <w:r w:rsidRPr="0070418F">
        <w:t xml:space="preserve">föreslår </w:t>
      </w:r>
      <w:r w:rsidR="001B0AAB">
        <w:t>Henrik Fritz</w:t>
      </w:r>
      <w:r w:rsidRPr="0070418F">
        <w:t xml:space="preserve"> s</w:t>
      </w:r>
      <w:r w:rsidR="00F64EB9" w:rsidRPr="0070418F">
        <w:t xml:space="preserve">om ordförande vid </w:t>
      </w:r>
      <w:r w:rsidRPr="0070418F">
        <w:t>års</w:t>
      </w:r>
      <w:r w:rsidR="00F64EB9" w:rsidRPr="0070418F">
        <w:t>stämman</w:t>
      </w:r>
      <w:r w:rsidR="0021523C" w:rsidRPr="0070418F">
        <w:t xml:space="preserve">, </w:t>
      </w:r>
      <w:r w:rsidR="00F64EB9" w:rsidRPr="0070418F">
        <w:t xml:space="preserve">eller vid förhinder för </w:t>
      </w:r>
      <w:r w:rsidR="00EA55BC" w:rsidRPr="0070418F">
        <w:t>d</w:t>
      </w:r>
      <w:r w:rsidR="00F64EB9" w:rsidRPr="0070418F">
        <w:t xml:space="preserve">enne, den som styrelsen </w:t>
      </w:r>
      <w:r w:rsidR="008A774C" w:rsidRPr="0070418F">
        <w:t>i stället</w:t>
      </w:r>
      <w:r w:rsidR="00F64EB9" w:rsidRPr="0070418F">
        <w:t xml:space="preserve"> anvisar.</w:t>
      </w:r>
      <w:bookmarkEnd w:id="8"/>
    </w:p>
    <w:p w14:paraId="2BE02DA0" w14:textId="77777777" w:rsidR="00221434" w:rsidRPr="0070418F" w:rsidRDefault="00221434" w:rsidP="00D34A2B">
      <w:pPr>
        <w:pStyle w:val="Ingetavstnd"/>
        <w:jc w:val="both"/>
      </w:pPr>
    </w:p>
    <w:p w14:paraId="05D8E5D7" w14:textId="41890D9B" w:rsidR="004E2ED2" w:rsidRPr="0070418F" w:rsidRDefault="0097312F" w:rsidP="00D34A2B">
      <w:pPr>
        <w:pStyle w:val="Rubrik3"/>
        <w:jc w:val="both"/>
      </w:pPr>
      <w:r>
        <w:t>8 b</w:t>
      </w:r>
      <w:r w:rsidR="006B1D38">
        <w:t>.</w:t>
      </w:r>
      <w:r w:rsidR="004E2ED2" w:rsidRPr="0070418F">
        <w:t xml:space="preserve"> Beslut om dispositioner </w:t>
      </w:r>
      <w:r>
        <w:t>beträffande</w:t>
      </w:r>
      <w:r w:rsidR="004E2ED2" w:rsidRPr="0070418F">
        <w:t xml:space="preserve"> Bolagets </w:t>
      </w:r>
      <w:r>
        <w:t>vinst eller förlust</w:t>
      </w:r>
      <w:r w:rsidR="004E2ED2" w:rsidRPr="0070418F">
        <w:t xml:space="preserve"> enligt den fastställda balansräkningen </w:t>
      </w:r>
    </w:p>
    <w:p w14:paraId="2463E352" w14:textId="4A2216E4" w:rsidR="009F79BB" w:rsidRPr="008A044A" w:rsidRDefault="004E2ED2" w:rsidP="005F2298">
      <w:r w:rsidRPr="008A044A">
        <w:t xml:space="preserve">Styrelsen föreslår att </w:t>
      </w:r>
      <w:r w:rsidR="003E3B26">
        <w:t>ingen utdelning lämnas för räkenskapsåret 202</w:t>
      </w:r>
      <w:r w:rsidR="007F6056">
        <w:t>5</w:t>
      </w:r>
      <w:r w:rsidR="003E3B26">
        <w:t xml:space="preserve"> och att disponibla medel balanseras i ny räkning. </w:t>
      </w:r>
    </w:p>
    <w:p w14:paraId="5B6650EB" w14:textId="77777777" w:rsidR="00A41447" w:rsidRPr="0070418F" w:rsidRDefault="00A41447" w:rsidP="00D34A2B">
      <w:pPr>
        <w:pStyle w:val="Ingetavstnd"/>
        <w:jc w:val="both"/>
      </w:pPr>
    </w:p>
    <w:p w14:paraId="0B9E8231" w14:textId="374F17A7" w:rsidR="0097312F" w:rsidRPr="0070418F" w:rsidRDefault="0097312F" w:rsidP="0097312F">
      <w:pPr>
        <w:pStyle w:val="Rubrik3"/>
        <w:jc w:val="both"/>
      </w:pPr>
      <w:r>
        <w:t>9</w:t>
      </w:r>
      <w:r w:rsidRPr="0070418F">
        <w:t>. Fastställande av arvoden till styrelse</w:t>
      </w:r>
      <w:r>
        <w:t>n</w:t>
      </w:r>
      <w:r w:rsidRPr="0070418F">
        <w:t xml:space="preserve"> och revisor</w:t>
      </w:r>
      <w:r w:rsidR="002627FC">
        <w:t>n</w:t>
      </w:r>
    </w:p>
    <w:p w14:paraId="5AF5535D" w14:textId="72FC20D8" w:rsidR="0097312F" w:rsidRPr="00716410" w:rsidRDefault="0097312F" w:rsidP="005F2298">
      <w:bookmarkStart w:id="9" w:name="_Hlk131526733"/>
      <w:r w:rsidRPr="0070418F">
        <w:t xml:space="preserve">Valberedningen föreslår, för tiden intill slutet av nästa årsstämma, arvoden på årsbasis enligt följande </w:t>
      </w:r>
      <w:r w:rsidRPr="00716410">
        <w:t>och nedan:</w:t>
      </w:r>
    </w:p>
    <w:p w14:paraId="108BEE28" w14:textId="72D5B17B" w:rsidR="0097312F" w:rsidRPr="00716410" w:rsidRDefault="00671A11" w:rsidP="005F2298">
      <w:pPr>
        <w:pStyle w:val="Liststycke"/>
        <w:numPr>
          <w:ilvl w:val="0"/>
          <w:numId w:val="23"/>
        </w:numPr>
        <w:rPr>
          <w:rFonts w:cstheme="minorHAnsi"/>
        </w:rPr>
      </w:pPr>
      <w:r w:rsidRPr="00716410">
        <w:rPr>
          <w:rFonts w:cstheme="minorHAnsi"/>
        </w:rPr>
        <w:t>250</w:t>
      </w:r>
      <w:r w:rsidR="007F6056" w:rsidRPr="00716410">
        <w:rPr>
          <w:rFonts w:cstheme="minorHAnsi"/>
        </w:rPr>
        <w:t> </w:t>
      </w:r>
      <w:r w:rsidRPr="00716410">
        <w:rPr>
          <w:rFonts w:cstheme="minorHAnsi"/>
        </w:rPr>
        <w:t xml:space="preserve">000 (250 000) </w:t>
      </w:r>
      <w:r w:rsidR="0097312F" w:rsidRPr="00716410">
        <w:rPr>
          <w:rFonts w:cstheme="minorHAnsi"/>
        </w:rPr>
        <w:t>SEK till styrelsens ordförande</w:t>
      </w:r>
      <w:r w:rsidR="00FF45F1" w:rsidRPr="00716410">
        <w:rPr>
          <w:rFonts w:cstheme="minorHAnsi"/>
        </w:rPr>
        <w:t>, och</w:t>
      </w:r>
      <w:r w:rsidR="0097312F" w:rsidRPr="00716410">
        <w:rPr>
          <w:rFonts w:cstheme="minorHAnsi"/>
        </w:rPr>
        <w:t xml:space="preserve"> </w:t>
      </w:r>
    </w:p>
    <w:p w14:paraId="633C2010" w14:textId="7EA74A2E" w:rsidR="0097312F" w:rsidRPr="00716410" w:rsidRDefault="00671A11" w:rsidP="005F2298">
      <w:pPr>
        <w:pStyle w:val="Liststycke"/>
        <w:numPr>
          <w:ilvl w:val="0"/>
          <w:numId w:val="23"/>
        </w:numPr>
        <w:rPr>
          <w:rFonts w:cstheme="minorHAnsi"/>
        </w:rPr>
      </w:pPr>
      <w:r w:rsidRPr="00716410">
        <w:rPr>
          <w:rFonts w:cstheme="minorHAnsi"/>
        </w:rPr>
        <w:t>150</w:t>
      </w:r>
      <w:r w:rsidR="007F6056" w:rsidRPr="00716410">
        <w:rPr>
          <w:rFonts w:cstheme="minorHAnsi"/>
        </w:rPr>
        <w:t> </w:t>
      </w:r>
      <w:r w:rsidRPr="00716410">
        <w:rPr>
          <w:rFonts w:cstheme="minorHAnsi"/>
        </w:rPr>
        <w:t xml:space="preserve">000 (150 000) </w:t>
      </w:r>
      <w:r w:rsidR="0097312F" w:rsidRPr="00716410">
        <w:rPr>
          <w:rFonts w:cstheme="minorHAnsi"/>
        </w:rPr>
        <w:t>SEK till var och en av de övriga styrelseledamöterna</w:t>
      </w:r>
      <w:r w:rsidR="00FF45F1" w:rsidRPr="00716410">
        <w:rPr>
          <w:rFonts w:cstheme="minorHAnsi"/>
        </w:rPr>
        <w:t>.</w:t>
      </w:r>
    </w:p>
    <w:p w14:paraId="14A6F41C" w14:textId="77777777" w:rsidR="0097312F" w:rsidRPr="0070418F" w:rsidRDefault="0097312F" w:rsidP="005F2298"/>
    <w:p w14:paraId="59623A3C" w14:textId="0AA37981" w:rsidR="0097312F" w:rsidRDefault="0097312F" w:rsidP="005F2298">
      <w:r w:rsidRPr="0070418F">
        <w:t>Valberedningen föreslår att arvode till revisorn som tidigare ska utgå enligt godkänd räkning.</w:t>
      </w:r>
    </w:p>
    <w:bookmarkEnd w:id="9"/>
    <w:p w14:paraId="2F8D14E1" w14:textId="77777777" w:rsidR="0097312F" w:rsidRPr="0070418F" w:rsidRDefault="0097312F" w:rsidP="00D34A2B">
      <w:pPr>
        <w:pStyle w:val="Ingetavstnd"/>
        <w:jc w:val="both"/>
      </w:pPr>
    </w:p>
    <w:p w14:paraId="2263A9BC" w14:textId="77777777" w:rsidR="007F6056" w:rsidRDefault="004E24B9" w:rsidP="00D34A2B">
      <w:pPr>
        <w:pStyle w:val="Ingetavstnd"/>
        <w:jc w:val="both"/>
        <w:rPr>
          <w:rStyle w:val="Rubrik3Char"/>
        </w:rPr>
      </w:pPr>
      <w:r w:rsidRPr="006B1D38">
        <w:rPr>
          <w:rStyle w:val="Rubrik3Char"/>
        </w:rPr>
        <w:t>1</w:t>
      </w:r>
      <w:r w:rsidR="0097312F">
        <w:rPr>
          <w:rStyle w:val="Rubrik3Char"/>
        </w:rPr>
        <w:t>0</w:t>
      </w:r>
      <w:r w:rsidRPr="006B1D38">
        <w:rPr>
          <w:rStyle w:val="Rubrik3Char"/>
        </w:rPr>
        <w:t xml:space="preserve">. </w:t>
      </w:r>
      <w:bookmarkStart w:id="10" w:name="_Hlk131526776"/>
      <w:r w:rsidRPr="006B1D38">
        <w:rPr>
          <w:rStyle w:val="Rubrik3Char"/>
        </w:rPr>
        <w:t>Fastställande av antal styrelseledamöter och revisorer</w:t>
      </w:r>
      <w:bookmarkEnd w:id="10"/>
    </w:p>
    <w:p w14:paraId="5A7F3336" w14:textId="237935D1" w:rsidR="004E24B9" w:rsidRPr="005F2298" w:rsidRDefault="0091242D" w:rsidP="00D34A2B">
      <w:pPr>
        <w:pStyle w:val="Ingetavstnd"/>
        <w:jc w:val="both"/>
      </w:pPr>
      <w:bookmarkStart w:id="11" w:name="_Hlk100073843"/>
      <w:bookmarkStart w:id="12" w:name="_Hlk131526990"/>
      <w:r w:rsidRPr="005F2298">
        <w:t xml:space="preserve">Valberedningen föreslår att antalet styrelseledamöter som ska utses av stämman ska vara </w:t>
      </w:r>
      <w:r w:rsidR="005F4F17">
        <w:t>fyra</w:t>
      </w:r>
      <w:r w:rsidRPr="005F2298">
        <w:t xml:space="preserve"> (</w:t>
      </w:r>
      <w:r w:rsidR="005F4F17">
        <w:t>4</w:t>
      </w:r>
      <w:r w:rsidRPr="005F2298">
        <w:t>)</w:t>
      </w:r>
      <w:r w:rsidR="00231A70" w:rsidRPr="005F2298">
        <w:t xml:space="preserve"> </w:t>
      </w:r>
      <w:r w:rsidRPr="005F2298">
        <w:t xml:space="preserve">utan styrelsesuppleanter </w:t>
      </w:r>
      <w:bookmarkEnd w:id="11"/>
      <w:r w:rsidRPr="005F2298">
        <w:t>och att antalet revisorer ska vara en (1) revisor utan suppleanter.</w:t>
      </w:r>
    </w:p>
    <w:bookmarkEnd w:id="12"/>
    <w:p w14:paraId="06B50F95" w14:textId="77777777" w:rsidR="0076651B" w:rsidRPr="0070418F" w:rsidRDefault="0076651B" w:rsidP="00D34A2B">
      <w:pPr>
        <w:pStyle w:val="Ingetavstnd"/>
        <w:jc w:val="both"/>
      </w:pPr>
    </w:p>
    <w:p w14:paraId="15E3EC0D" w14:textId="41226D6B" w:rsidR="00221A22" w:rsidRPr="0070418F" w:rsidRDefault="00DA38BC" w:rsidP="00D34A2B">
      <w:pPr>
        <w:pStyle w:val="Rubrik3"/>
        <w:jc w:val="both"/>
      </w:pPr>
      <w:r w:rsidRPr="0070418F">
        <w:t>1</w:t>
      </w:r>
      <w:r w:rsidR="0097312F">
        <w:t>1</w:t>
      </w:r>
      <w:r w:rsidRPr="0070418F">
        <w:t xml:space="preserve">. </w:t>
      </w:r>
      <w:bookmarkStart w:id="13" w:name="_Hlk131527041"/>
      <w:r w:rsidRPr="0070418F">
        <w:t xml:space="preserve">Val </w:t>
      </w:r>
      <w:r w:rsidR="0097312F">
        <w:t>till styrelsen</w:t>
      </w:r>
      <w:bookmarkEnd w:id="13"/>
    </w:p>
    <w:p w14:paraId="4DF9A26C" w14:textId="22FCB901" w:rsidR="00FC79FD" w:rsidRDefault="005354DA" w:rsidP="005F2298">
      <w:pPr>
        <w:rPr>
          <w:bCs/>
        </w:rPr>
      </w:pPr>
      <w:bookmarkStart w:id="14" w:name="_Hlk131527066"/>
      <w:r w:rsidRPr="0070418F">
        <w:t xml:space="preserve">Valberedningen föreslår, </w:t>
      </w:r>
      <w:bookmarkStart w:id="15" w:name="_Hlk100073998"/>
      <w:r w:rsidRPr="0070418F">
        <w:t>för tiden intill slutet av nästa årsstämma</w:t>
      </w:r>
      <w:bookmarkEnd w:id="15"/>
      <w:r w:rsidRPr="0070418F">
        <w:t xml:space="preserve">, omval av </w:t>
      </w:r>
      <w:r w:rsidR="00671A11">
        <w:rPr>
          <w:bCs/>
        </w:rPr>
        <w:t>Eva Nordström, Max Pihlqvist</w:t>
      </w:r>
      <w:r w:rsidR="007F6056">
        <w:rPr>
          <w:bCs/>
        </w:rPr>
        <w:t xml:space="preserve">, </w:t>
      </w:r>
      <w:r w:rsidR="00671A11">
        <w:rPr>
          <w:bCs/>
        </w:rPr>
        <w:t xml:space="preserve">Clas Runnberg </w:t>
      </w:r>
      <w:r w:rsidR="007F6056">
        <w:rPr>
          <w:bCs/>
        </w:rPr>
        <w:t>och</w:t>
      </w:r>
      <w:r w:rsidR="00FC79FD">
        <w:rPr>
          <w:bCs/>
        </w:rPr>
        <w:t xml:space="preserve"> Per-Anders Abrahamsson.</w:t>
      </w:r>
    </w:p>
    <w:p w14:paraId="0A17AA80" w14:textId="77777777" w:rsidR="00FC79FD" w:rsidRDefault="00FC79FD" w:rsidP="005F2298">
      <w:pPr>
        <w:rPr>
          <w:bCs/>
        </w:rPr>
      </w:pPr>
    </w:p>
    <w:p w14:paraId="68AEA6B2" w14:textId="79B2C26D" w:rsidR="00AD101D" w:rsidRDefault="005F4F17" w:rsidP="005F2298">
      <w:pPr>
        <w:rPr>
          <w:bCs/>
        </w:rPr>
      </w:pPr>
      <w:r>
        <w:rPr>
          <w:bCs/>
        </w:rPr>
        <w:t xml:space="preserve">Agneta Tufvesson Alm </w:t>
      </w:r>
      <w:r w:rsidR="00FC79FD">
        <w:rPr>
          <w:bCs/>
        </w:rPr>
        <w:t>lämnar styrelsen.</w:t>
      </w:r>
    </w:p>
    <w:p w14:paraId="33824A57" w14:textId="77777777" w:rsidR="009230C6" w:rsidRDefault="009230C6" w:rsidP="005F2298"/>
    <w:p w14:paraId="4AE2EB21" w14:textId="70338D74" w:rsidR="00BC4A0F" w:rsidRDefault="00BC4A0F" w:rsidP="005F2298">
      <w:r w:rsidRPr="0070418F">
        <w:t>Samtliga styrelseledamöter anses oberoende i förhållande till Bolaget och bolagsledningen</w:t>
      </w:r>
      <w:r w:rsidR="00A35278">
        <w:t xml:space="preserve"> och</w:t>
      </w:r>
      <w:r w:rsidRPr="0070418F">
        <w:t xml:space="preserve"> </w:t>
      </w:r>
      <w:r w:rsidR="000D5CAB">
        <w:t xml:space="preserve">Bolagets större ägare, förutom </w:t>
      </w:r>
      <w:r w:rsidR="00671A11">
        <w:rPr>
          <w:bCs/>
        </w:rPr>
        <w:t>Max Pihlqvist</w:t>
      </w:r>
      <w:r w:rsidR="0055522B">
        <w:rPr>
          <w:bCs/>
        </w:rPr>
        <w:t xml:space="preserve"> </w:t>
      </w:r>
      <w:r w:rsidR="00716410">
        <w:rPr>
          <w:bCs/>
        </w:rPr>
        <w:t xml:space="preserve">och Clas Runnberg </w:t>
      </w:r>
      <w:r w:rsidR="000D5CAB">
        <w:t xml:space="preserve">som </w:t>
      </w:r>
      <w:r w:rsidR="003966D5">
        <w:t xml:space="preserve">inte </w:t>
      </w:r>
      <w:r w:rsidR="000D5CAB">
        <w:t xml:space="preserve">är </w:t>
      </w:r>
      <w:r w:rsidR="003966D5">
        <w:t>o</w:t>
      </w:r>
      <w:r w:rsidR="00A35278">
        <w:t xml:space="preserve">beroende i förhållande till Bolagets större </w:t>
      </w:r>
      <w:r w:rsidR="003966D5">
        <w:t>aktie</w:t>
      </w:r>
      <w:r w:rsidR="00A35278">
        <w:t>ägare.</w:t>
      </w:r>
    </w:p>
    <w:bookmarkEnd w:id="14"/>
    <w:p w14:paraId="543CEC04" w14:textId="7F9352D5" w:rsidR="0097312F" w:rsidRDefault="0097312F" w:rsidP="00D34A2B">
      <w:pPr>
        <w:pStyle w:val="Ingetavstnd"/>
        <w:jc w:val="both"/>
      </w:pPr>
    </w:p>
    <w:p w14:paraId="2945626B" w14:textId="01980056" w:rsidR="0097312F" w:rsidRDefault="0097312F" w:rsidP="00604F6D">
      <w:pPr>
        <w:pStyle w:val="Rubrik3"/>
        <w:jc w:val="both"/>
      </w:pPr>
      <w:r w:rsidRPr="0070418F">
        <w:t>1</w:t>
      </w:r>
      <w:r>
        <w:t>2</w:t>
      </w:r>
      <w:r w:rsidRPr="0070418F">
        <w:t xml:space="preserve">. Val </w:t>
      </w:r>
      <w:r>
        <w:t>till</w:t>
      </w:r>
      <w:r w:rsidRPr="0070418F">
        <w:t xml:space="preserve"> </w:t>
      </w:r>
      <w:r>
        <w:t>styrelseordförande</w:t>
      </w:r>
    </w:p>
    <w:p w14:paraId="51DDB6EE" w14:textId="1B4CFFEB" w:rsidR="0097312F" w:rsidRDefault="0097312F" w:rsidP="005F2298">
      <w:bookmarkStart w:id="16" w:name="_Hlk131527284"/>
      <w:r w:rsidRPr="0070418F">
        <w:t>Valberedningen föreslår</w:t>
      </w:r>
      <w:r w:rsidR="006E2E18">
        <w:t>,</w:t>
      </w:r>
      <w:r w:rsidR="006E2E18" w:rsidRPr="006E2E18">
        <w:t xml:space="preserve"> </w:t>
      </w:r>
      <w:r w:rsidR="006E2E18" w:rsidRPr="0070418F">
        <w:t>för tiden intill slutet av</w:t>
      </w:r>
      <w:r w:rsidR="006E2E18">
        <w:t xml:space="preserve"> </w:t>
      </w:r>
      <w:r w:rsidR="006E2E18" w:rsidRPr="0070418F">
        <w:t>nästa årsstämma</w:t>
      </w:r>
      <w:r w:rsidR="006E2E18">
        <w:t>,</w:t>
      </w:r>
      <w:r w:rsidRPr="0070418F">
        <w:t xml:space="preserve"> </w:t>
      </w:r>
      <w:r w:rsidR="00B249F7">
        <w:t>omval</w:t>
      </w:r>
      <w:r w:rsidR="006E2E18">
        <w:t xml:space="preserve"> </w:t>
      </w:r>
      <w:r w:rsidRPr="0070418F">
        <w:t xml:space="preserve">av </w:t>
      </w:r>
      <w:r w:rsidR="00671A11">
        <w:rPr>
          <w:bCs/>
        </w:rPr>
        <w:t>Max Pihlqvist</w:t>
      </w:r>
      <w:r w:rsidR="0055522B">
        <w:rPr>
          <w:bCs/>
        </w:rPr>
        <w:t xml:space="preserve"> </w:t>
      </w:r>
      <w:r w:rsidRPr="0070418F">
        <w:t>till styrelseordförande</w:t>
      </w:r>
      <w:r w:rsidR="006E2E18">
        <w:t>.</w:t>
      </w:r>
    </w:p>
    <w:bookmarkEnd w:id="16"/>
    <w:p w14:paraId="1499A93A" w14:textId="77777777" w:rsidR="00A35278" w:rsidRDefault="00A35278" w:rsidP="00D34A2B">
      <w:pPr>
        <w:pStyle w:val="Ingetavstnd"/>
        <w:jc w:val="both"/>
      </w:pPr>
    </w:p>
    <w:p w14:paraId="2EDA5A22" w14:textId="02EA0CB6" w:rsidR="00110F3F" w:rsidRPr="0070418F" w:rsidRDefault="00BC4A0F" w:rsidP="00D34A2B">
      <w:pPr>
        <w:pStyle w:val="Rubrik3"/>
        <w:jc w:val="both"/>
      </w:pPr>
      <w:r w:rsidRPr="0070418F">
        <w:t>1</w:t>
      </w:r>
      <w:r w:rsidR="0097312F">
        <w:t>3</w:t>
      </w:r>
      <w:r w:rsidRPr="0070418F">
        <w:t>. Val av revisor</w:t>
      </w:r>
    </w:p>
    <w:p w14:paraId="29F86131" w14:textId="51427C4D" w:rsidR="009230C6" w:rsidRDefault="00BC4A0F" w:rsidP="005F2298">
      <w:bookmarkStart w:id="17" w:name="_Hlk131527302"/>
      <w:r w:rsidRPr="0070418F">
        <w:t xml:space="preserve">Valberedningen föreslår </w:t>
      </w:r>
      <w:r w:rsidR="00C526C2" w:rsidRPr="00C526C2">
        <w:t xml:space="preserve">i enlighet med styrelsens rekommendation </w:t>
      </w:r>
      <w:r w:rsidRPr="0070418F">
        <w:t xml:space="preserve">att årsstämman för tiden intill slutet av nästa årsstämma väljer det registrerade revisionsbolaget </w:t>
      </w:r>
      <w:r w:rsidR="007F6056">
        <w:t xml:space="preserve">Cedra Sverige AB, org.nr </w:t>
      </w:r>
      <w:proofErr w:type="gramStart"/>
      <w:r w:rsidR="007F6056">
        <w:t>559513-6275</w:t>
      </w:r>
      <w:proofErr w:type="gramEnd"/>
      <w:r w:rsidRPr="0070418F">
        <w:t xml:space="preserve"> till Bolagets revisor</w:t>
      </w:r>
      <w:r w:rsidR="00671A11">
        <w:t xml:space="preserve">. För det fall </w:t>
      </w:r>
      <w:r w:rsidR="007F6056">
        <w:t>Cedra Sverige AB</w:t>
      </w:r>
      <w:r w:rsidR="00671A11">
        <w:t xml:space="preserve"> väljs till Bolagets revisor har det meddelats att </w:t>
      </w:r>
      <w:r w:rsidR="003D612C" w:rsidRPr="0070418F">
        <w:t xml:space="preserve">auktoriserade revisorn </w:t>
      </w:r>
      <w:r w:rsidR="00671A11">
        <w:rPr>
          <w:bCs/>
        </w:rPr>
        <w:t xml:space="preserve">Sara </w:t>
      </w:r>
      <w:r w:rsidR="0054612E">
        <w:rPr>
          <w:bCs/>
        </w:rPr>
        <w:t>Wallinder</w:t>
      </w:r>
      <w:r w:rsidR="00363EFB">
        <w:rPr>
          <w:bCs/>
        </w:rPr>
        <w:t xml:space="preserve"> </w:t>
      </w:r>
      <w:r w:rsidR="00671A11">
        <w:t>kommer vara</w:t>
      </w:r>
      <w:r w:rsidR="003D612C" w:rsidRPr="0070418F">
        <w:t xml:space="preserve"> huvudansvarig revisor.</w:t>
      </w:r>
    </w:p>
    <w:bookmarkEnd w:id="17"/>
    <w:p w14:paraId="2C427DDC" w14:textId="77777777" w:rsidR="00DA2461" w:rsidRPr="0070418F" w:rsidRDefault="00DA2461" w:rsidP="00D34A2B">
      <w:pPr>
        <w:pStyle w:val="Ingetavstnd"/>
        <w:jc w:val="both"/>
      </w:pPr>
    </w:p>
    <w:p w14:paraId="601E8A59" w14:textId="47293E1E" w:rsidR="00DA2461" w:rsidRPr="0070418F" w:rsidRDefault="00924379" w:rsidP="006E2E18">
      <w:pPr>
        <w:pStyle w:val="Rubrik3"/>
        <w:jc w:val="both"/>
      </w:pPr>
      <w:bookmarkStart w:id="18" w:name="_Hlk131516704"/>
      <w:r w:rsidRPr="0070418F">
        <w:t>1</w:t>
      </w:r>
      <w:r w:rsidR="007F6056">
        <w:t>4</w:t>
      </w:r>
      <w:r w:rsidRPr="0070418F">
        <w:t>. Beslut om bemyndigande för styrelsen att emittera aktier, konvertibler eller</w:t>
      </w:r>
      <w:r w:rsidR="006F4733">
        <w:t xml:space="preserve"> </w:t>
      </w:r>
      <w:r w:rsidR="00F306B0" w:rsidRPr="0070418F">
        <w:t>t</w:t>
      </w:r>
      <w:r w:rsidRPr="0070418F">
        <w:t>eckningsoptioner</w:t>
      </w:r>
    </w:p>
    <w:p w14:paraId="12ECDC96" w14:textId="37D3E482" w:rsidR="00924379" w:rsidRPr="0070418F" w:rsidRDefault="00FB039E" w:rsidP="005F2298">
      <w:bookmarkStart w:id="19" w:name="_Hlk100070780"/>
      <w:bookmarkStart w:id="20" w:name="_Hlk163216562"/>
      <w:bookmarkEnd w:id="18"/>
      <w:r w:rsidRPr="0070418F">
        <w:t>Styrelsen föreslår att årsstämman bemyndigar styrelsen att, vid ett eller flera tillfällen före nästa årsstämma, med eller utan avvikelse från aktieägarnas företrädesrätt, besluta om nyemission av aktier eller emission av konvertibler eller teckningsoptioner. Emission ska kunna ske mot kontant betalning, apport eller kvittning eller i övrigt på marknadsmässiga villkor som styrelsen bestämmer. Om styrelsen beslutar om emission utan företrädesrätt för aktieägarna så ska skälet</w:t>
      </w:r>
      <w:r w:rsidR="00EE7116" w:rsidRPr="0070418F">
        <w:t xml:space="preserve"> </w:t>
      </w:r>
      <w:r w:rsidRPr="0070418F">
        <w:t>vara att kunna bredda ägarkretsen, anskaffa eller möjliggöra anskaffning av rörelsekapital, öka</w:t>
      </w:r>
      <w:r w:rsidR="00EE7116" w:rsidRPr="0070418F">
        <w:t xml:space="preserve"> </w:t>
      </w:r>
      <w:r w:rsidRPr="0070418F">
        <w:t>likviditeten i aktien, genomföra företagsförvärv eller anskaffa eller möjliggöra anskaffning av</w:t>
      </w:r>
      <w:r w:rsidR="00EE7116" w:rsidRPr="0070418F">
        <w:t xml:space="preserve"> </w:t>
      </w:r>
      <w:r w:rsidRPr="0070418F">
        <w:t>kapital för företagsförvärv. Vid beslut om emissioner utan företrädesrätt för aktieägarna ska</w:t>
      </w:r>
      <w:r w:rsidR="00EE7116" w:rsidRPr="0070418F">
        <w:t xml:space="preserve"> </w:t>
      </w:r>
      <w:r w:rsidRPr="0070418F">
        <w:t>teckningskursen vara marknadsmässig vid tidpunkten för emissionsbeslutet. Antalet aktier,</w:t>
      </w:r>
      <w:r w:rsidR="00EE7116" w:rsidRPr="0070418F">
        <w:t xml:space="preserve"> </w:t>
      </w:r>
      <w:r w:rsidRPr="0070418F">
        <w:t>konvertibler eller teckningsoptioner som ska kunna ges ut med stöd av detta bemyndigande</w:t>
      </w:r>
      <w:r w:rsidR="00EE7116" w:rsidRPr="0070418F">
        <w:t xml:space="preserve"> </w:t>
      </w:r>
      <w:r w:rsidRPr="0070418F">
        <w:t>genom emissioner med företrädesrätt för aktieägarna ska rymmas inom gränserna för antalet</w:t>
      </w:r>
      <w:r w:rsidR="00EE7116" w:rsidRPr="0070418F">
        <w:t xml:space="preserve"> </w:t>
      </w:r>
      <w:r w:rsidRPr="0070418F">
        <w:t>aktier och aktiekapital i bolagsordningen. Antalet aktier, konvertibler eller teckningsoptioner som</w:t>
      </w:r>
      <w:r w:rsidR="00EE7116" w:rsidRPr="0070418F">
        <w:t xml:space="preserve"> </w:t>
      </w:r>
      <w:r w:rsidRPr="0070418F">
        <w:t>ska kunna ges ut med stöd av detta bemyndigande genom emissioner utan företrädesrätt för</w:t>
      </w:r>
      <w:r w:rsidR="00EE7116" w:rsidRPr="0070418F">
        <w:t xml:space="preserve"> </w:t>
      </w:r>
      <w:r w:rsidRPr="0070418F">
        <w:t>aktieägarna ska vara begränsat på så sätt att antalet aktier efter fulltecknad nyemission, fullt</w:t>
      </w:r>
      <w:r w:rsidR="00EE7116" w:rsidRPr="0070418F">
        <w:t xml:space="preserve"> </w:t>
      </w:r>
      <w:r w:rsidRPr="0070418F">
        <w:t xml:space="preserve">utnyttjande av teckningsoptioner eller full konvertering, inte ökar med mer än </w:t>
      </w:r>
      <w:r w:rsidR="00671A11">
        <w:rPr>
          <w:bCs/>
        </w:rPr>
        <w:t>20</w:t>
      </w:r>
      <w:r w:rsidRPr="0070418F">
        <w:t xml:space="preserve"> procent av vid</w:t>
      </w:r>
      <w:r w:rsidR="00EE7116" w:rsidRPr="0070418F">
        <w:t xml:space="preserve"> </w:t>
      </w:r>
      <w:r w:rsidRPr="0070418F">
        <w:t>tidpunkten för denna kallelse utestående aktier</w:t>
      </w:r>
      <w:r w:rsidR="00EE7116" w:rsidRPr="0070418F">
        <w:t>.</w:t>
      </w:r>
    </w:p>
    <w:p w14:paraId="100CF09B" w14:textId="77777777" w:rsidR="00634C3E" w:rsidRDefault="00634C3E" w:rsidP="005F2298"/>
    <w:p w14:paraId="359DB53E" w14:textId="29CD1B15" w:rsidR="00D34A2B" w:rsidRDefault="00634C3E" w:rsidP="00671A11">
      <w:r>
        <w:t>Styrelsen föreslår att styrelsens ordförande och verkställande direktören bemyndigas att vidta de smärre justeringar som kan visa sig erforderliga för registrering av beslutet.</w:t>
      </w:r>
      <w:bookmarkEnd w:id="19"/>
    </w:p>
    <w:bookmarkEnd w:id="20"/>
    <w:p w14:paraId="2F1B98CF" w14:textId="77777777" w:rsidR="00671A11" w:rsidRPr="00671A11" w:rsidRDefault="00671A11" w:rsidP="00671A11"/>
    <w:p w14:paraId="0F8575E2" w14:textId="77777777" w:rsidR="0097312F" w:rsidRPr="0070418F" w:rsidRDefault="0097312F" w:rsidP="0097312F">
      <w:pPr>
        <w:pStyle w:val="Rubrik2"/>
      </w:pPr>
      <w:r w:rsidRPr="0070418F">
        <w:t>Valberedning</w:t>
      </w:r>
    </w:p>
    <w:p w14:paraId="0E081D98" w14:textId="402BBC3B" w:rsidR="0097312F" w:rsidRDefault="0097312F" w:rsidP="005F2298">
      <w:r w:rsidRPr="0070418F">
        <w:t xml:space="preserve">Valberedningen har bestått av </w:t>
      </w:r>
      <w:r w:rsidR="007F6056">
        <w:t>Jerker Swanstein</w:t>
      </w:r>
      <w:r w:rsidR="007F6056" w:rsidRPr="0070418F">
        <w:t xml:space="preserve"> (Labbex Förvaltnings AB)</w:t>
      </w:r>
      <w:r w:rsidR="007F6056">
        <w:t xml:space="preserve">, </w:t>
      </w:r>
      <w:r w:rsidR="00B249F7">
        <w:t>Jon Eiken</w:t>
      </w:r>
      <w:r w:rsidR="00363EFB">
        <w:t xml:space="preserve"> (</w:t>
      </w:r>
      <w:r w:rsidR="00B249F7">
        <w:t>representerar eget aktieinnehav</w:t>
      </w:r>
      <w:r w:rsidR="00363EFB">
        <w:t>)</w:t>
      </w:r>
      <w:r w:rsidR="007F6056">
        <w:t xml:space="preserve"> </w:t>
      </w:r>
      <w:r w:rsidRPr="0070418F">
        <w:t xml:space="preserve">och </w:t>
      </w:r>
      <w:r w:rsidR="00FC79FD">
        <w:t>Didrik Hamilton</w:t>
      </w:r>
      <w:r w:rsidR="00B249F7">
        <w:t xml:space="preserve"> (representerar eget aktieinnehav)</w:t>
      </w:r>
      <w:r w:rsidRPr="0070418F">
        <w:t xml:space="preserve">. </w:t>
      </w:r>
      <w:r w:rsidR="007F6056">
        <w:t>Jerker Swanstein</w:t>
      </w:r>
      <w:r w:rsidR="007F6056" w:rsidRPr="0070418F">
        <w:t xml:space="preserve"> </w:t>
      </w:r>
      <w:r w:rsidRPr="0070418F">
        <w:t>har varit valberedningens ordförande.</w:t>
      </w:r>
    </w:p>
    <w:p w14:paraId="1CD55F14" w14:textId="371A9232" w:rsidR="00DF09B2" w:rsidRDefault="00DF09B2" w:rsidP="0097312F">
      <w:pPr>
        <w:pStyle w:val="Ingetavstnd"/>
        <w:jc w:val="both"/>
      </w:pPr>
    </w:p>
    <w:p w14:paraId="24B58B4F" w14:textId="77777777" w:rsidR="00DF09B2" w:rsidRPr="0070418F" w:rsidRDefault="00DF09B2" w:rsidP="00DF09B2">
      <w:pPr>
        <w:pStyle w:val="Rubrik2"/>
      </w:pPr>
      <w:r w:rsidRPr="0070418F">
        <w:lastRenderedPageBreak/>
        <w:t>Majoritet</w:t>
      </w:r>
      <w:r>
        <w:t>sregler</w:t>
      </w:r>
    </w:p>
    <w:p w14:paraId="5863368B" w14:textId="2961747A" w:rsidR="0097312F" w:rsidRDefault="00DF09B2" w:rsidP="005F2298">
      <w:bookmarkStart w:id="21" w:name="_Hlk131518401"/>
      <w:r w:rsidRPr="0070418F">
        <w:t>För beslut i enlighet med styrelsens förslag enligt punkt</w:t>
      </w:r>
      <w:r>
        <w:t>e</w:t>
      </w:r>
      <w:r w:rsidR="00AB3B76">
        <w:t>rna 1</w:t>
      </w:r>
      <w:r w:rsidR="007F6056">
        <w:t xml:space="preserve">4 </w:t>
      </w:r>
      <w:r w:rsidRPr="0070418F">
        <w:t xml:space="preserve">krävs att </w:t>
      </w:r>
      <w:r w:rsidRPr="0076004A">
        <w:t>aktieägare med minst två tredjedelar av såväl de avgivna rösterna som de vid stämman företrädda aktierna biträder besluten</w:t>
      </w:r>
      <w:r w:rsidRPr="0070418F">
        <w:t>.</w:t>
      </w:r>
      <w:r w:rsidR="00D22AF3">
        <w:t xml:space="preserve"> </w:t>
      </w:r>
    </w:p>
    <w:bookmarkEnd w:id="21"/>
    <w:p w14:paraId="60E90D8F" w14:textId="77777777" w:rsidR="00604F6D" w:rsidRDefault="00604F6D" w:rsidP="00604F6D">
      <w:pPr>
        <w:pStyle w:val="Ingetavstnd"/>
        <w:jc w:val="both"/>
      </w:pPr>
    </w:p>
    <w:p w14:paraId="01291D50" w14:textId="5FE033CA" w:rsidR="00F64EB9" w:rsidRPr="0070418F" w:rsidRDefault="00DF09B2" w:rsidP="00D34A2B">
      <w:pPr>
        <w:pStyle w:val="Rubrik2"/>
      </w:pPr>
      <w:r>
        <w:t>Ytterligare information</w:t>
      </w:r>
    </w:p>
    <w:p w14:paraId="12B5FED8" w14:textId="7EE26DFA" w:rsidR="00F64EB9" w:rsidRPr="0070418F" w:rsidRDefault="00DF09B2" w:rsidP="005F2298">
      <w:r>
        <w:t>Styrelsens f</w:t>
      </w:r>
      <w:r w:rsidR="00F64EB9" w:rsidRPr="0070418F">
        <w:t>ullständiga beslutsförslag</w:t>
      </w:r>
      <w:r>
        <w:t xml:space="preserve">, valberedningens fullständiga förslag och motiverade yttrande samt årsredovisningen och revisionsberättelsen </w:t>
      </w:r>
      <w:r w:rsidRPr="0076004A">
        <w:t xml:space="preserve">framläggs genom att de hålls tillgängliga på Bolagets webbplats, </w:t>
      </w:r>
      <w:r w:rsidR="00D22AF3">
        <w:t>www.</w:t>
      </w:r>
      <w:r w:rsidR="007F6056">
        <w:t>idldiagnostics</w:t>
      </w:r>
      <w:r w:rsidR="00D22AF3">
        <w:t>.com</w:t>
      </w:r>
      <w:r w:rsidRPr="0076004A">
        <w:t xml:space="preserve">, och på Bolagets kontor på </w:t>
      </w:r>
      <w:r w:rsidRPr="004B4E36">
        <w:t>Karlsbodavägen 39</w:t>
      </w:r>
      <w:r>
        <w:t xml:space="preserve"> i Bromma</w:t>
      </w:r>
      <w:r w:rsidRPr="0076004A">
        <w:t>. Kopior av ovan nämnda handlingar skickas genast och utan kostnad till aktieägare som begär det och uppger sin postadress. Bolagsstämmoaktieboken hålls också tillgänglig på Bolagets kontor.</w:t>
      </w:r>
    </w:p>
    <w:p w14:paraId="452C4A35" w14:textId="77777777" w:rsidR="00D94F9E" w:rsidRPr="0070418F" w:rsidRDefault="00D94F9E" w:rsidP="00D34A2B">
      <w:pPr>
        <w:pStyle w:val="Ingetavstnd"/>
        <w:jc w:val="both"/>
      </w:pPr>
    </w:p>
    <w:p w14:paraId="7F4D549F" w14:textId="77777777" w:rsidR="00F64EB9" w:rsidRPr="0070418F" w:rsidRDefault="00F64EB9" w:rsidP="00D34A2B">
      <w:pPr>
        <w:pStyle w:val="Rubrik2"/>
      </w:pPr>
      <w:r w:rsidRPr="0070418F">
        <w:t>Behandling av personuppgifter</w:t>
      </w:r>
    </w:p>
    <w:p w14:paraId="76DCAABB" w14:textId="349D2B2B" w:rsidR="00DF09B2" w:rsidRPr="0076004A" w:rsidRDefault="00DF09B2" w:rsidP="005F2298">
      <w:r w:rsidRPr="0076004A">
        <w:t xml:space="preserve">För information om behandlingen av personuppgifter se </w:t>
      </w:r>
      <w:r w:rsidR="002B1FFA" w:rsidRPr="001F1754">
        <w:t>https://wiggepartners.se/en/privacy-policy/</w:t>
      </w:r>
      <w:r w:rsidRPr="0076004A">
        <w:t xml:space="preserve"> och </w:t>
      </w:r>
      <w:hyperlink r:id="rId8" w:history="1">
        <w:r w:rsidRPr="0076004A">
          <w:t>www.euroclear.com/sweden/sv/regelverk/GDPR.html</w:t>
        </w:r>
      </w:hyperlink>
      <w:r w:rsidRPr="0076004A">
        <w:t>.</w:t>
      </w:r>
    </w:p>
    <w:p w14:paraId="265CA25C" w14:textId="77777777" w:rsidR="00D94F9E" w:rsidRPr="0070418F" w:rsidRDefault="00D94F9E" w:rsidP="00D34A2B">
      <w:pPr>
        <w:pStyle w:val="Ingetavstnd"/>
        <w:jc w:val="both"/>
      </w:pPr>
    </w:p>
    <w:p w14:paraId="517C1E89" w14:textId="77777777" w:rsidR="00D94F9E" w:rsidRPr="0070418F" w:rsidRDefault="00D94F9E" w:rsidP="0007294F">
      <w:pPr>
        <w:pStyle w:val="Ingetavstnd"/>
      </w:pPr>
    </w:p>
    <w:p w14:paraId="09F89549" w14:textId="0709EE72" w:rsidR="00F64EB9" w:rsidRPr="0054612E" w:rsidRDefault="00F64EB9" w:rsidP="0007294F">
      <w:pPr>
        <w:pStyle w:val="Ingetavstnd"/>
        <w:jc w:val="center"/>
        <w:rPr>
          <w:lang w:val="en-US"/>
        </w:rPr>
      </w:pPr>
      <w:bookmarkStart w:id="22" w:name="_Hlk100070814"/>
      <w:r w:rsidRPr="0054612E">
        <w:rPr>
          <w:lang w:val="en-US"/>
        </w:rPr>
        <w:t>*</w:t>
      </w:r>
      <w:r w:rsidR="00E62656" w:rsidRPr="0054612E">
        <w:rPr>
          <w:lang w:val="en-US"/>
        </w:rPr>
        <w:t xml:space="preserve"> </w:t>
      </w:r>
      <w:r w:rsidRPr="0054612E">
        <w:rPr>
          <w:lang w:val="en-US"/>
        </w:rPr>
        <w:t>*</w:t>
      </w:r>
      <w:r w:rsidR="00E62656" w:rsidRPr="0054612E">
        <w:rPr>
          <w:lang w:val="en-US"/>
        </w:rPr>
        <w:t xml:space="preserve"> </w:t>
      </w:r>
      <w:r w:rsidRPr="0054612E">
        <w:rPr>
          <w:lang w:val="en-US"/>
        </w:rPr>
        <w:t>*</w:t>
      </w:r>
      <w:r w:rsidR="00E62656" w:rsidRPr="0054612E">
        <w:rPr>
          <w:lang w:val="en-US"/>
        </w:rPr>
        <w:t xml:space="preserve"> * * * *</w:t>
      </w:r>
    </w:p>
    <w:p w14:paraId="230D5226" w14:textId="77777777" w:rsidR="00D94F9E" w:rsidRPr="0054612E" w:rsidRDefault="00D94F9E" w:rsidP="00D34A2B">
      <w:pPr>
        <w:pStyle w:val="Ingetavstnd"/>
        <w:jc w:val="center"/>
        <w:rPr>
          <w:lang w:val="en-US"/>
        </w:rPr>
      </w:pPr>
    </w:p>
    <w:p w14:paraId="373E3000" w14:textId="4FA205D5" w:rsidR="00D94F9E" w:rsidRPr="0054612E" w:rsidRDefault="00173B0D" w:rsidP="00D34A2B">
      <w:pPr>
        <w:pStyle w:val="Ingetavstnd"/>
        <w:jc w:val="center"/>
        <w:rPr>
          <w:lang w:val="en-US"/>
        </w:rPr>
      </w:pPr>
      <w:r w:rsidRPr="0054612E">
        <w:rPr>
          <w:lang w:val="en-US"/>
        </w:rPr>
        <w:t>Stockholm</w:t>
      </w:r>
      <w:r w:rsidR="00DF09B2" w:rsidRPr="0054612E">
        <w:rPr>
          <w:lang w:val="en-US"/>
        </w:rPr>
        <w:t xml:space="preserve"> i</w:t>
      </w:r>
      <w:r w:rsidR="00E62656" w:rsidRPr="0054612E">
        <w:rPr>
          <w:lang w:val="en-US"/>
        </w:rPr>
        <w:t xml:space="preserve"> </w:t>
      </w:r>
      <w:r w:rsidR="00671A11" w:rsidRPr="0054612E">
        <w:rPr>
          <w:lang w:val="en-US"/>
        </w:rPr>
        <w:t>april</w:t>
      </w:r>
      <w:r w:rsidR="00F67738" w:rsidRPr="0054612E">
        <w:rPr>
          <w:lang w:val="en-US"/>
        </w:rPr>
        <w:t xml:space="preserve"> </w:t>
      </w:r>
      <w:r w:rsidR="00E62656" w:rsidRPr="0054612E">
        <w:rPr>
          <w:lang w:val="en-US"/>
        </w:rPr>
        <w:t>20</w:t>
      </w:r>
      <w:r w:rsidR="00D34511" w:rsidRPr="0054612E">
        <w:rPr>
          <w:lang w:val="en-US"/>
        </w:rPr>
        <w:t>2</w:t>
      </w:r>
      <w:r w:rsidR="007F6056">
        <w:rPr>
          <w:lang w:val="en-US"/>
        </w:rPr>
        <w:t>6</w:t>
      </w:r>
    </w:p>
    <w:p w14:paraId="0B273BD2" w14:textId="15C69985" w:rsidR="00D94F9E" w:rsidRPr="0054612E" w:rsidRDefault="007F6056" w:rsidP="00D34A2B">
      <w:pPr>
        <w:pStyle w:val="Ingetavstnd"/>
        <w:jc w:val="center"/>
        <w:rPr>
          <w:b/>
          <w:bCs/>
          <w:lang w:val="en-US"/>
        </w:rPr>
      </w:pPr>
      <w:r>
        <w:rPr>
          <w:b/>
          <w:bCs/>
          <w:lang w:val="en-US"/>
        </w:rPr>
        <w:t>IDL Diagnostics</w:t>
      </w:r>
      <w:r w:rsidRPr="0054612E">
        <w:rPr>
          <w:b/>
          <w:bCs/>
          <w:lang w:val="en-US"/>
        </w:rPr>
        <w:t xml:space="preserve"> </w:t>
      </w:r>
      <w:r w:rsidR="00E62656" w:rsidRPr="0054612E">
        <w:rPr>
          <w:b/>
          <w:bCs/>
          <w:lang w:val="en-US"/>
        </w:rPr>
        <w:t>AB (publ)</w:t>
      </w:r>
    </w:p>
    <w:p w14:paraId="269A1DE3" w14:textId="7DFF09AB" w:rsidR="008220FA" w:rsidRPr="00DF09B2" w:rsidRDefault="00F64EB9" w:rsidP="00D34A2B">
      <w:pPr>
        <w:pStyle w:val="Ingetavstnd"/>
        <w:jc w:val="center"/>
        <w:rPr>
          <w:i/>
          <w:iCs/>
        </w:rPr>
      </w:pPr>
      <w:r w:rsidRPr="00DF09B2">
        <w:rPr>
          <w:i/>
          <w:iCs/>
        </w:rPr>
        <w:t>Styrelsen</w:t>
      </w:r>
      <w:bookmarkEnd w:id="22"/>
    </w:p>
    <w:sectPr w:rsidR="008220FA" w:rsidRPr="00DF09B2" w:rsidSect="00346DE6">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B24A" w14:textId="77777777" w:rsidR="005A37AB" w:rsidRDefault="005A37AB" w:rsidP="001B0AAB">
      <w:r>
        <w:separator/>
      </w:r>
    </w:p>
  </w:endnote>
  <w:endnote w:type="continuationSeparator" w:id="0">
    <w:p w14:paraId="30A31035" w14:textId="77777777" w:rsidR="005A37AB" w:rsidRDefault="005A37AB" w:rsidP="001B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357140"/>
      <w:docPartObj>
        <w:docPartGallery w:val="Page Numbers (Bottom of Page)"/>
        <w:docPartUnique/>
      </w:docPartObj>
    </w:sdtPr>
    <w:sdtEndPr>
      <w:rPr>
        <w:noProof/>
      </w:rPr>
    </w:sdtEndPr>
    <w:sdtContent>
      <w:p w14:paraId="6FA05AC9" w14:textId="1DB5CF15" w:rsidR="00F411A2" w:rsidRDefault="00F411A2">
        <w:pPr>
          <w:pStyle w:val="Sidfot"/>
          <w:jc w:val="right"/>
        </w:pPr>
        <w:r>
          <w:fldChar w:fldCharType="begin"/>
        </w:r>
        <w:r>
          <w:instrText xml:space="preserve"> PAGE   \* MERGEFORMAT </w:instrText>
        </w:r>
        <w:r>
          <w:fldChar w:fldCharType="separate"/>
        </w:r>
        <w:r>
          <w:rPr>
            <w:noProof/>
          </w:rPr>
          <w:t>2</w:t>
        </w:r>
        <w:r>
          <w:rPr>
            <w:noProof/>
          </w:rPr>
          <w:fldChar w:fldCharType="end"/>
        </w:r>
        <w:r>
          <w:rPr>
            <w:noProof/>
          </w:rPr>
          <w:t>(</w:t>
        </w:r>
        <w:r w:rsidR="005F2298">
          <w:rPr>
            <w:noProof/>
          </w:rPr>
          <w:t>7</w:t>
        </w:r>
        <w:r>
          <w:rPr>
            <w:noProof/>
          </w:rPr>
          <w:t>)</w:t>
        </w:r>
      </w:p>
    </w:sdtContent>
  </w:sdt>
  <w:p w14:paraId="363B43D9" w14:textId="77777777" w:rsidR="00F411A2" w:rsidRDefault="00F411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13776"/>
      <w:docPartObj>
        <w:docPartGallery w:val="Page Numbers (Bottom of Page)"/>
        <w:docPartUnique/>
      </w:docPartObj>
    </w:sdtPr>
    <w:sdtEndPr>
      <w:rPr>
        <w:noProof/>
      </w:rPr>
    </w:sdtEndPr>
    <w:sdtContent>
      <w:p w14:paraId="74E0AB0C" w14:textId="54315454" w:rsidR="00C60914" w:rsidRDefault="00C60914" w:rsidP="001B0AAB">
        <w:pPr>
          <w:pStyle w:val="Sidfot"/>
        </w:pPr>
        <w:r>
          <w:fldChar w:fldCharType="begin"/>
        </w:r>
        <w:r>
          <w:instrText xml:space="preserve"> PAGE   \* MERGEFORMAT </w:instrText>
        </w:r>
        <w:r>
          <w:fldChar w:fldCharType="separate"/>
        </w:r>
        <w:r>
          <w:rPr>
            <w:noProof/>
          </w:rPr>
          <w:t>2</w:t>
        </w:r>
        <w:r>
          <w:rPr>
            <w:noProof/>
          </w:rPr>
          <w:fldChar w:fldCharType="end"/>
        </w:r>
        <w:r>
          <w:rPr>
            <w:noProof/>
          </w:rPr>
          <w:t>(</w:t>
        </w:r>
        <w:r w:rsidR="00590ED3">
          <w:rPr>
            <w:noProof/>
          </w:rPr>
          <w:t>•)</w:t>
        </w:r>
      </w:p>
    </w:sdtContent>
  </w:sdt>
  <w:p w14:paraId="075221A0" w14:textId="77777777" w:rsidR="00C60914" w:rsidRDefault="00C60914" w:rsidP="001B0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C79B" w14:textId="77777777" w:rsidR="005A37AB" w:rsidRDefault="005A37AB" w:rsidP="001B0AAB">
      <w:r>
        <w:separator/>
      </w:r>
    </w:p>
  </w:footnote>
  <w:footnote w:type="continuationSeparator" w:id="0">
    <w:p w14:paraId="28433F7F" w14:textId="77777777" w:rsidR="005A37AB" w:rsidRDefault="005A37AB" w:rsidP="001B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8AF"/>
    <w:multiLevelType w:val="hybridMultilevel"/>
    <w:tmpl w:val="BBFADF2C"/>
    <w:lvl w:ilvl="0" w:tplc="941C84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540088"/>
    <w:multiLevelType w:val="hybridMultilevel"/>
    <w:tmpl w:val="9A821954"/>
    <w:lvl w:ilvl="0" w:tplc="87DA5306">
      <w:start w:val="1"/>
      <w:numFmt w:val="bullet"/>
      <w:lvlText w:val="-"/>
      <w:lvlJc w:val="left"/>
      <w:pPr>
        <w:ind w:left="720" w:hanging="360"/>
      </w:pPr>
      <w:rPr>
        <w:rFonts w:ascii="Calibri" w:eastAsia="Calibri Ligh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F5014"/>
    <w:multiLevelType w:val="hybridMultilevel"/>
    <w:tmpl w:val="B84A9604"/>
    <w:lvl w:ilvl="0" w:tplc="941C84DA">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A9951E9"/>
    <w:multiLevelType w:val="hybridMultilevel"/>
    <w:tmpl w:val="2ABCE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493138"/>
    <w:multiLevelType w:val="hybridMultilevel"/>
    <w:tmpl w:val="8C263308"/>
    <w:lvl w:ilvl="0" w:tplc="4D2044CC">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0828DA"/>
    <w:multiLevelType w:val="hybridMultilevel"/>
    <w:tmpl w:val="FF2CF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683163"/>
    <w:multiLevelType w:val="hybridMultilevel"/>
    <w:tmpl w:val="AF4ECF6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267B12"/>
    <w:multiLevelType w:val="hybridMultilevel"/>
    <w:tmpl w:val="7AB4DCC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8" w15:restartNumberingAfterBreak="0">
    <w:nsid w:val="312171F1"/>
    <w:multiLevelType w:val="hybridMultilevel"/>
    <w:tmpl w:val="579A3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0121A"/>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BF30CA"/>
    <w:multiLevelType w:val="multilevel"/>
    <w:tmpl w:val="D59C5434"/>
    <w:lvl w:ilvl="0">
      <w:start w:val="1"/>
      <w:numFmt w:val="decimal"/>
      <w:pStyle w:val="Bulletpointnumber"/>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70C7B0E"/>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C932F0"/>
    <w:multiLevelType w:val="hybridMultilevel"/>
    <w:tmpl w:val="EC1A3C1C"/>
    <w:lvl w:ilvl="0" w:tplc="4238C202">
      <w:start w:val="1"/>
      <w:numFmt w:val="decimal"/>
      <w:lvlText w:val="%1."/>
      <w:lvlJc w:val="left"/>
      <w:pPr>
        <w:ind w:left="0" w:firstLine="0"/>
      </w:pPr>
      <w:rPr>
        <w:rFonts w:hint="default"/>
        <w:sz w:val="24"/>
        <w:szCs w:val="24"/>
      </w:rPr>
    </w:lvl>
    <w:lvl w:ilvl="1" w:tplc="041D0019" w:tentative="1">
      <w:start w:val="1"/>
      <w:numFmt w:val="lowerLetter"/>
      <w:lvlText w:val="%2."/>
      <w:lvlJc w:val="left"/>
      <w:pPr>
        <w:ind w:left="1193" w:hanging="360"/>
      </w:pPr>
    </w:lvl>
    <w:lvl w:ilvl="2" w:tplc="041D001B" w:tentative="1">
      <w:start w:val="1"/>
      <w:numFmt w:val="lowerRoman"/>
      <w:lvlText w:val="%3."/>
      <w:lvlJc w:val="right"/>
      <w:pPr>
        <w:ind w:left="1913" w:hanging="180"/>
      </w:pPr>
    </w:lvl>
    <w:lvl w:ilvl="3" w:tplc="041D000F" w:tentative="1">
      <w:start w:val="1"/>
      <w:numFmt w:val="decimal"/>
      <w:lvlText w:val="%4."/>
      <w:lvlJc w:val="left"/>
      <w:pPr>
        <w:ind w:left="2633" w:hanging="360"/>
      </w:pPr>
    </w:lvl>
    <w:lvl w:ilvl="4" w:tplc="041D0019" w:tentative="1">
      <w:start w:val="1"/>
      <w:numFmt w:val="lowerLetter"/>
      <w:lvlText w:val="%5."/>
      <w:lvlJc w:val="left"/>
      <w:pPr>
        <w:ind w:left="3353" w:hanging="360"/>
      </w:pPr>
    </w:lvl>
    <w:lvl w:ilvl="5" w:tplc="041D001B" w:tentative="1">
      <w:start w:val="1"/>
      <w:numFmt w:val="lowerRoman"/>
      <w:lvlText w:val="%6."/>
      <w:lvlJc w:val="right"/>
      <w:pPr>
        <w:ind w:left="4073" w:hanging="180"/>
      </w:pPr>
    </w:lvl>
    <w:lvl w:ilvl="6" w:tplc="041D000F" w:tentative="1">
      <w:start w:val="1"/>
      <w:numFmt w:val="decimal"/>
      <w:lvlText w:val="%7."/>
      <w:lvlJc w:val="left"/>
      <w:pPr>
        <w:ind w:left="4793" w:hanging="360"/>
      </w:pPr>
    </w:lvl>
    <w:lvl w:ilvl="7" w:tplc="041D0019" w:tentative="1">
      <w:start w:val="1"/>
      <w:numFmt w:val="lowerLetter"/>
      <w:lvlText w:val="%8."/>
      <w:lvlJc w:val="left"/>
      <w:pPr>
        <w:ind w:left="5513" w:hanging="360"/>
      </w:pPr>
    </w:lvl>
    <w:lvl w:ilvl="8" w:tplc="041D001B" w:tentative="1">
      <w:start w:val="1"/>
      <w:numFmt w:val="lowerRoman"/>
      <w:lvlText w:val="%9."/>
      <w:lvlJc w:val="right"/>
      <w:pPr>
        <w:ind w:left="6233" w:hanging="180"/>
      </w:pPr>
    </w:lvl>
  </w:abstractNum>
  <w:abstractNum w:abstractNumId="13" w15:restartNumberingAfterBreak="0">
    <w:nsid w:val="3AD537E8"/>
    <w:multiLevelType w:val="hybridMultilevel"/>
    <w:tmpl w:val="0DF868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D67B77"/>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6A4513"/>
    <w:multiLevelType w:val="hybridMultilevel"/>
    <w:tmpl w:val="0CB4BA8E"/>
    <w:lvl w:ilvl="0" w:tplc="C576F91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C3268E0"/>
    <w:multiLevelType w:val="hybridMultilevel"/>
    <w:tmpl w:val="57FCE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E54F41"/>
    <w:multiLevelType w:val="hybridMultilevel"/>
    <w:tmpl w:val="58B45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4663A"/>
    <w:multiLevelType w:val="hybridMultilevel"/>
    <w:tmpl w:val="34E0E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D2803B7"/>
    <w:multiLevelType w:val="hybridMultilevel"/>
    <w:tmpl w:val="544A21F4"/>
    <w:lvl w:ilvl="0" w:tplc="7FD49100">
      <w:start w:val="1"/>
      <w:numFmt w:val="decimal"/>
      <w:lvlText w:val="%1."/>
      <w:lvlJc w:val="left"/>
      <w:pPr>
        <w:ind w:left="870" w:hanging="51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56B029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C431E7"/>
    <w:multiLevelType w:val="hybridMultilevel"/>
    <w:tmpl w:val="0DF86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56496B"/>
    <w:multiLevelType w:val="hybridMultilevel"/>
    <w:tmpl w:val="072ED8F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1A644F4"/>
    <w:multiLevelType w:val="hybridMultilevel"/>
    <w:tmpl w:val="2D7A2074"/>
    <w:lvl w:ilvl="0" w:tplc="00B09AFC">
      <w:start w:val="2"/>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75CC68AE"/>
    <w:multiLevelType w:val="hybridMultilevel"/>
    <w:tmpl w:val="6986AE6A"/>
    <w:lvl w:ilvl="0" w:tplc="041D000F">
      <w:start w:val="1"/>
      <w:numFmt w:val="decimal"/>
      <w:lvlText w:val="%1."/>
      <w:lvlJc w:val="left"/>
      <w:pPr>
        <w:ind w:left="720" w:hanging="360"/>
      </w:pPr>
      <w:rPr>
        <w:rFonts w:hint="default"/>
      </w:rPr>
    </w:lvl>
    <w:lvl w:ilvl="1" w:tplc="A1140514">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7A12273"/>
    <w:multiLevelType w:val="hybridMultilevel"/>
    <w:tmpl w:val="E018BC02"/>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01">
      <w:start w:val="1"/>
      <w:numFmt w:val="bullet"/>
      <w:lvlText w:val=""/>
      <w:lvlJc w:val="left"/>
      <w:pPr>
        <w:ind w:left="1800" w:hanging="180"/>
      </w:pPr>
      <w:rPr>
        <w:rFonts w:ascii="Symbol" w:hAnsi="Symbol" w:hint="default"/>
      </w:rPr>
    </w:lvl>
    <w:lvl w:ilvl="3" w:tplc="041D0001">
      <w:start w:val="1"/>
      <w:numFmt w:val="bullet"/>
      <w:lvlText w:val=""/>
      <w:lvlJc w:val="left"/>
      <w:pPr>
        <w:ind w:left="2520" w:hanging="360"/>
      </w:pPr>
      <w:rPr>
        <w:rFonts w:ascii="Symbol" w:hAnsi="Symbol" w:hint="default"/>
      </w:r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num w:numId="1" w16cid:durableId="1627347368">
    <w:abstractNumId w:val="8"/>
  </w:num>
  <w:num w:numId="2" w16cid:durableId="1498577198">
    <w:abstractNumId w:val="13"/>
  </w:num>
  <w:num w:numId="3" w16cid:durableId="202865801">
    <w:abstractNumId w:val="21"/>
  </w:num>
  <w:num w:numId="4" w16cid:durableId="1358579988">
    <w:abstractNumId w:val="11"/>
  </w:num>
  <w:num w:numId="5" w16cid:durableId="468939785">
    <w:abstractNumId w:val="14"/>
  </w:num>
  <w:num w:numId="6" w16cid:durableId="218639462">
    <w:abstractNumId w:val="9"/>
  </w:num>
  <w:num w:numId="7" w16cid:durableId="1080759091">
    <w:abstractNumId w:val="0"/>
  </w:num>
  <w:num w:numId="8" w16cid:durableId="1477649264">
    <w:abstractNumId w:val="2"/>
  </w:num>
  <w:num w:numId="9" w16cid:durableId="436407419">
    <w:abstractNumId w:val="10"/>
  </w:num>
  <w:num w:numId="10" w16cid:durableId="1018580714">
    <w:abstractNumId w:val="16"/>
  </w:num>
  <w:num w:numId="11" w16cid:durableId="1187645454">
    <w:abstractNumId w:val="15"/>
  </w:num>
  <w:num w:numId="12" w16cid:durableId="1259868207">
    <w:abstractNumId w:val="6"/>
  </w:num>
  <w:num w:numId="13" w16cid:durableId="711464374">
    <w:abstractNumId w:val="20"/>
  </w:num>
  <w:num w:numId="14" w16cid:durableId="480001943">
    <w:abstractNumId w:val="19"/>
  </w:num>
  <w:num w:numId="15" w16cid:durableId="1952009079">
    <w:abstractNumId w:val="3"/>
  </w:num>
  <w:num w:numId="16" w16cid:durableId="1431700176">
    <w:abstractNumId w:val="23"/>
  </w:num>
  <w:num w:numId="17" w16cid:durableId="497236834">
    <w:abstractNumId w:val="18"/>
  </w:num>
  <w:num w:numId="18" w16cid:durableId="1295403176">
    <w:abstractNumId w:val="5"/>
  </w:num>
  <w:num w:numId="19" w16cid:durableId="1036156886">
    <w:abstractNumId w:val="4"/>
  </w:num>
  <w:num w:numId="20" w16cid:durableId="855844927">
    <w:abstractNumId w:val="24"/>
  </w:num>
  <w:num w:numId="21" w16cid:durableId="1936748317">
    <w:abstractNumId w:val="2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6424372">
    <w:abstractNumId w:val="7"/>
  </w:num>
  <w:num w:numId="23" w16cid:durableId="1998727269">
    <w:abstractNumId w:val="17"/>
  </w:num>
  <w:num w:numId="24" w16cid:durableId="1745034107">
    <w:abstractNumId w:val="22"/>
  </w:num>
  <w:num w:numId="25" w16cid:durableId="2126650667">
    <w:abstractNumId w:val="12"/>
  </w:num>
  <w:num w:numId="26" w16cid:durableId="157407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B9"/>
    <w:rsid w:val="000019DF"/>
    <w:rsid w:val="00006F5B"/>
    <w:rsid w:val="00010C55"/>
    <w:rsid w:val="000210CC"/>
    <w:rsid w:val="00031DB2"/>
    <w:rsid w:val="00033D66"/>
    <w:rsid w:val="00034371"/>
    <w:rsid w:val="0004291E"/>
    <w:rsid w:val="00043157"/>
    <w:rsid w:val="00052C21"/>
    <w:rsid w:val="00057D3A"/>
    <w:rsid w:val="00062FF0"/>
    <w:rsid w:val="0007294F"/>
    <w:rsid w:val="000732F0"/>
    <w:rsid w:val="00073C3D"/>
    <w:rsid w:val="00080796"/>
    <w:rsid w:val="00081971"/>
    <w:rsid w:val="0008226C"/>
    <w:rsid w:val="000931DF"/>
    <w:rsid w:val="00094466"/>
    <w:rsid w:val="000973E1"/>
    <w:rsid w:val="000A0DFE"/>
    <w:rsid w:val="000A225F"/>
    <w:rsid w:val="000B1955"/>
    <w:rsid w:val="000B4761"/>
    <w:rsid w:val="000C08B6"/>
    <w:rsid w:val="000C0A67"/>
    <w:rsid w:val="000C2FFD"/>
    <w:rsid w:val="000C405E"/>
    <w:rsid w:val="000C5797"/>
    <w:rsid w:val="000C59DF"/>
    <w:rsid w:val="000D5CAB"/>
    <w:rsid w:val="000D751C"/>
    <w:rsid w:val="000E2EDF"/>
    <w:rsid w:val="000E3046"/>
    <w:rsid w:val="000E485A"/>
    <w:rsid w:val="00110F3F"/>
    <w:rsid w:val="001111FF"/>
    <w:rsid w:val="001323DD"/>
    <w:rsid w:val="001354F5"/>
    <w:rsid w:val="0014564E"/>
    <w:rsid w:val="0014636F"/>
    <w:rsid w:val="00150582"/>
    <w:rsid w:val="00152192"/>
    <w:rsid w:val="00163836"/>
    <w:rsid w:val="00173B0D"/>
    <w:rsid w:val="00190235"/>
    <w:rsid w:val="00193A9A"/>
    <w:rsid w:val="00193C2A"/>
    <w:rsid w:val="00195D83"/>
    <w:rsid w:val="0019616A"/>
    <w:rsid w:val="001A2331"/>
    <w:rsid w:val="001A41C2"/>
    <w:rsid w:val="001A462C"/>
    <w:rsid w:val="001B0AAB"/>
    <w:rsid w:val="001B25EA"/>
    <w:rsid w:val="001C6E9F"/>
    <w:rsid w:val="001C7F2A"/>
    <w:rsid w:val="001D1ACE"/>
    <w:rsid w:val="001D2D68"/>
    <w:rsid w:val="001D3132"/>
    <w:rsid w:val="001D5683"/>
    <w:rsid w:val="001D5B29"/>
    <w:rsid w:val="001D7D65"/>
    <w:rsid w:val="001E07EE"/>
    <w:rsid w:val="001E30DF"/>
    <w:rsid w:val="001E4824"/>
    <w:rsid w:val="001E70EA"/>
    <w:rsid w:val="001E7472"/>
    <w:rsid w:val="001F1AD2"/>
    <w:rsid w:val="001F3729"/>
    <w:rsid w:val="001F492E"/>
    <w:rsid w:val="002048B7"/>
    <w:rsid w:val="00211277"/>
    <w:rsid w:val="0021489C"/>
    <w:rsid w:val="0021523C"/>
    <w:rsid w:val="00217632"/>
    <w:rsid w:val="00221434"/>
    <w:rsid w:val="00221A22"/>
    <w:rsid w:val="0022367B"/>
    <w:rsid w:val="00227384"/>
    <w:rsid w:val="002300D6"/>
    <w:rsid w:val="00231A70"/>
    <w:rsid w:val="002352F7"/>
    <w:rsid w:val="00241077"/>
    <w:rsid w:val="0025143B"/>
    <w:rsid w:val="00253711"/>
    <w:rsid w:val="00253A86"/>
    <w:rsid w:val="002627FC"/>
    <w:rsid w:val="00292795"/>
    <w:rsid w:val="002976CA"/>
    <w:rsid w:val="00297F83"/>
    <w:rsid w:val="002A05D3"/>
    <w:rsid w:val="002A245C"/>
    <w:rsid w:val="002A6DED"/>
    <w:rsid w:val="002B1FFA"/>
    <w:rsid w:val="002B44CF"/>
    <w:rsid w:val="002B50A4"/>
    <w:rsid w:val="002D0820"/>
    <w:rsid w:val="002D0AE6"/>
    <w:rsid w:val="002D0BA9"/>
    <w:rsid w:val="002D397C"/>
    <w:rsid w:val="002D78F0"/>
    <w:rsid w:val="002E437C"/>
    <w:rsid w:val="002F1060"/>
    <w:rsid w:val="002F1A07"/>
    <w:rsid w:val="002F3E39"/>
    <w:rsid w:val="002F5D88"/>
    <w:rsid w:val="002F6CDA"/>
    <w:rsid w:val="003015F4"/>
    <w:rsid w:val="003103A2"/>
    <w:rsid w:val="00316533"/>
    <w:rsid w:val="00320A6D"/>
    <w:rsid w:val="00325BB9"/>
    <w:rsid w:val="003271A3"/>
    <w:rsid w:val="0033279C"/>
    <w:rsid w:val="003377DF"/>
    <w:rsid w:val="00337D1F"/>
    <w:rsid w:val="00346679"/>
    <w:rsid w:val="00346DE6"/>
    <w:rsid w:val="00357B87"/>
    <w:rsid w:val="00363EFB"/>
    <w:rsid w:val="00365460"/>
    <w:rsid w:val="00365D69"/>
    <w:rsid w:val="0036794C"/>
    <w:rsid w:val="0037332F"/>
    <w:rsid w:val="00387C32"/>
    <w:rsid w:val="00391744"/>
    <w:rsid w:val="00392DEB"/>
    <w:rsid w:val="003966D5"/>
    <w:rsid w:val="003A3020"/>
    <w:rsid w:val="003A66BC"/>
    <w:rsid w:val="003B2538"/>
    <w:rsid w:val="003B5EA1"/>
    <w:rsid w:val="003D612C"/>
    <w:rsid w:val="003E0961"/>
    <w:rsid w:val="003E3B26"/>
    <w:rsid w:val="003E4FA7"/>
    <w:rsid w:val="003E7867"/>
    <w:rsid w:val="003F5017"/>
    <w:rsid w:val="003F6025"/>
    <w:rsid w:val="003F6847"/>
    <w:rsid w:val="0042436D"/>
    <w:rsid w:val="004346B3"/>
    <w:rsid w:val="00435178"/>
    <w:rsid w:val="004433D2"/>
    <w:rsid w:val="00446F52"/>
    <w:rsid w:val="0045744C"/>
    <w:rsid w:val="0046095E"/>
    <w:rsid w:val="0046266F"/>
    <w:rsid w:val="00464B38"/>
    <w:rsid w:val="004671F9"/>
    <w:rsid w:val="00477AD8"/>
    <w:rsid w:val="0048582A"/>
    <w:rsid w:val="00492B4E"/>
    <w:rsid w:val="004A22CE"/>
    <w:rsid w:val="004A28DB"/>
    <w:rsid w:val="004A4DDB"/>
    <w:rsid w:val="004A5849"/>
    <w:rsid w:val="004A6D81"/>
    <w:rsid w:val="004B2D41"/>
    <w:rsid w:val="004B4E36"/>
    <w:rsid w:val="004C1C4E"/>
    <w:rsid w:val="004D1EAA"/>
    <w:rsid w:val="004D276D"/>
    <w:rsid w:val="004D4152"/>
    <w:rsid w:val="004D5456"/>
    <w:rsid w:val="004D7E8A"/>
    <w:rsid w:val="004E24B9"/>
    <w:rsid w:val="004E2ED2"/>
    <w:rsid w:val="004E3375"/>
    <w:rsid w:val="004E4B2E"/>
    <w:rsid w:val="004F695F"/>
    <w:rsid w:val="00503A69"/>
    <w:rsid w:val="00503E7B"/>
    <w:rsid w:val="005067BA"/>
    <w:rsid w:val="005163F0"/>
    <w:rsid w:val="00521E61"/>
    <w:rsid w:val="005223BE"/>
    <w:rsid w:val="005225E9"/>
    <w:rsid w:val="00531417"/>
    <w:rsid w:val="00531542"/>
    <w:rsid w:val="00533048"/>
    <w:rsid w:val="0053346A"/>
    <w:rsid w:val="005354DA"/>
    <w:rsid w:val="005378C8"/>
    <w:rsid w:val="005405B0"/>
    <w:rsid w:val="00540A26"/>
    <w:rsid w:val="005416EC"/>
    <w:rsid w:val="0054612E"/>
    <w:rsid w:val="00550785"/>
    <w:rsid w:val="005514A4"/>
    <w:rsid w:val="0055522B"/>
    <w:rsid w:val="005575A6"/>
    <w:rsid w:val="00564242"/>
    <w:rsid w:val="00570B12"/>
    <w:rsid w:val="00570EFE"/>
    <w:rsid w:val="00577826"/>
    <w:rsid w:val="00580D71"/>
    <w:rsid w:val="0058119F"/>
    <w:rsid w:val="005847B2"/>
    <w:rsid w:val="00587323"/>
    <w:rsid w:val="00590ED3"/>
    <w:rsid w:val="00595D2B"/>
    <w:rsid w:val="005A37AB"/>
    <w:rsid w:val="005A3E0A"/>
    <w:rsid w:val="005A5ABA"/>
    <w:rsid w:val="005B53EC"/>
    <w:rsid w:val="005C1E70"/>
    <w:rsid w:val="005C60B1"/>
    <w:rsid w:val="005C7255"/>
    <w:rsid w:val="005D0CF8"/>
    <w:rsid w:val="005D4EBF"/>
    <w:rsid w:val="005D5568"/>
    <w:rsid w:val="005D595B"/>
    <w:rsid w:val="005D7BD6"/>
    <w:rsid w:val="005E0767"/>
    <w:rsid w:val="005E1E52"/>
    <w:rsid w:val="005E3DC9"/>
    <w:rsid w:val="005F2298"/>
    <w:rsid w:val="005F240D"/>
    <w:rsid w:val="005F4F17"/>
    <w:rsid w:val="006002EA"/>
    <w:rsid w:val="00602413"/>
    <w:rsid w:val="00604F6D"/>
    <w:rsid w:val="0061618B"/>
    <w:rsid w:val="006173B0"/>
    <w:rsid w:val="006176AB"/>
    <w:rsid w:val="00617BA8"/>
    <w:rsid w:val="0062734B"/>
    <w:rsid w:val="00630E78"/>
    <w:rsid w:val="00632BB2"/>
    <w:rsid w:val="00634C3E"/>
    <w:rsid w:val="0064240D"/>
    <w:rsid w:val="00642DA0"/>
    <w:rsid w:val="006445E1"/>
    <w:rsid w:val="006511C0"/>
    <w:rsid w:val="006535E9"/>
    <w:rsid w:val="00654FE6"/>
    <w:rsid w:val="00655B3B"/>
    <w:rsid w:val="0065631B"/>
    <w:rsid w:val="0066163A"/>
    <w:rsid w:val="00667358"/>
    <w:rsid w:val="00671A11"/>
    <w:rsid w:val="0067425D"/>
    <w:rsid w:val="006768F5"/>
    <w:rsid w:val="00693F8F"/>
    <w:rsid w:val="006A2BE2"/>
    <w:rsid w:val="006B1D38"/>
    <w:rsid w:val="006B6716"/>
    <w:rsid w:val="006C3B82"/>
    <w:rsid w:val="006C4A88"/>
    <w:rsid w:val="006E2E18"/>
    <w:rsid w:val="006E52C6"/>
    <w:rsid w:val="006E76AA"/>
    <w:rsid w:val="006F2555"/>
    <w:rsid w:val="006F369C"/>
    <w:rsid w:val="006F4733"/>
    <w:rsid w:val="006F5A0D"/>
    <w:rsid w:val="00700F41"/>
    <w:rsid w:val="0070418F"/>
    <w:rsid w:val="00704A94"/>
    <w:rsid w:val="00704D6B"/>
    <w:rsid w:val="00716410"/>
    <w:rsid w:val="00725259"/>
    <w:rsid w:val="00737F60"/>
    <w:rsid w:val="007470E0"/>
    <w:rsid w:val="00754793"/>
    <w:rsid w:val="00760441"/>
    <w:rsid w:val="0076075E"/>
    <w:rsid w:val="0076651B"/>
    <w:rsid w:val="00767CE8"/>
    <w:rsid w:val="00767EE4"/>
    <w:rsid w:val="00770333"/>
    <w:rsid w:val="00791304"/>
    <w:rsid w:val="00791818"/>
    <w:rsid w:val="0079667E"/>
    <w:rsid w:val="007A3891"/>
    <w:rsid w:val="007B099B"/>
    <w:rsid w:val="007C41DE"/>
    <w:rsid w:val="007C5832"/>
    <w:rsid w:val="007C5CCE"/>
    <w:rsid w:val="007D1E69"/>
    <w:rsid w:val="007D4436"/>
    <w:rsid w:val="007E3784"/>
    <w:rsid w:val="007F3958"/>
    <w:rsid w:val="007F6056"/>
    <w:rsid w:val="00800214"/>
    <w:rsid w:val="008069DE"/>
    <w:rsid w:val="008071FD"/>
    <w:rsid w:val="00813473"/>
    <w:rsid w:val="008169F4"/>
    <w:rsid w:val="0081730E"/>
    <w:rsid w:val="00821200"/>
    <w:rsid w:val="00821BD8"/>
    <w:rsid w:val="008220FA"/>
    <w:rsid w:val="00824C93"/>
    <w:rsid w:val="00825481"/>
    <w:rsid w:val="008257FE"/>
    <w:rsid w:val="00831E99"/>
    <w:rsid w:val="0084023F"/>
    <w:rsid w:val="00847621"/>
    <w:rsid w:val="0085378E"/>
    <w:rsid w:val="00856155"/>
    <w:rsid w:val="00857C43"/>
    <w:rsid w:val="00874B82"/>
    <w:rsid w:val="00875523"/>
    <w:rsid w:val="0089220D"/>
    <w:rsid w:val="008A044A"/>
    <w:rsid w:val="008A3A61"/>
    <w:rsid w:val="008A6D07"/>
    <w:rsid w:val="008A7337"/>
    <w:rsid w:val="008A774C"/>
    <w:rsid w:val="008B3212"/>
    <w:rsid w:val="008C3CD4"/>
    <w:rsid w:val="008C440A"/>
    <w:rsid w:val="008C7CB9"/>
    <w:rsid w:val="008D15A0"/>
    <w:rsid w:val="008E0F49"/>
    <w:rsid w:val="008F1E7D"/>
    <w:rsid w:val="008F4358"/>
    <w:rsid w:val="008F7001"/>
    <w:rsid w:val="008F7F67"/>
    <w:rsid w:val="009060D3"/>
    <w:rsid w:val="0091242D"/>
    <w:rsid w:val="009138CD"/>
    <w:rsid w:val="009230C6"/>
    <w:rsid w:val="00924379"/>
    <w:rsid w:val="009252C7"/>
    <w:rsid w:val="0093289B"/>
    <w:rsid w:val="00937539"/>
    <w:rsid w:val="00937B89"/>
    <w:rsid w:val="00941F5D"/>
    <w:rsid w:val="00945059"/>
    <w:rsid w:val="0095055A"/>
    <w:rsid w:val="00956B86"/>
    <w:rsid w:val="009579B1"/>
    <w:rsid w:val="009616CB"/>
    <w:rsid w:val="00972588"/>
    <w:rsid w:val="0097312F"/>
    <w:rsid w:val="00973CE3"/>
    <w:rsid w:val="00976C1F"/>
    <w:rsid w:val="00983C04"/>
    <w:rsid w:val="00984250"/>
    <w:rsid w:val="00984A02"/>
    <w:rsid w:val="00985EDE"/>
    <w:rsid w:val="009951E0"/>
    <w:rsid w:val="0099735C"/>
    <w:rsid w:val="009B3E46"/>
    <w:rsid w:val="009C1D3D"/>
    <w:rsid w:val="009C5E65"/>
    <w:rsid w:val="009C62C5"/>
    <w:rsid w:val="009D100E"/>
    <w:rsid w:val="009D14B4"/>
    <w:rsid w:val="009D659E"/>
    <w:rsid w:val="009D7D8B"/>
    <w:rsid w:val="009E0DBA"/>
    <w:rsid w:val="009E7F3B"/>
    <w:rsid w:val="009F1DA9"/>
    <w:rsid w:val="009F79BB"/>
    <w:rsid w:val="00A02C75"/>
    <w:rsid w:val="00A16126"/>
    <w:rsid w:val="00A1706E"/>
    <w:rsid w:val="00A17635"/>
    <w:rsid w:val="00A204E1"/>
    <w:rsid w:val="00A21470"/>
    <w:rsid w:val="00A34AC5"/>
    <w:rsid w:val="00A35278"/>
    <w:rsid w:val="00A41447"/>
    <w:rsid w:val="00A43CE9"/>
    <w:rsid w:val="00A4771E"/>
    <w:rsid w:val="00A6247C"/>
    <w:rsid w:val="00A62709"/>
    <w:rsid w:val="00A74A7A"/>
    <w:rsid w:val="00A74D52"/>
    <w:rsid w:val="00A776D3"/>
    <w:rsid w:val="00A80B35"/>
    <w:rsid w:val="00A81C59"/>
    <w:rsid w:val="00A86340"/>
    <w:rsid w:val="00A865F8"/>
    <w:rsid w:val="00A8692E"/>
    <w:rsid w:val="00A907CF"/>
    <w:rsid w:val="00A949A4"/>
    <w:rsid w:val="00A949CD"/>
    <w:rsid w:val="00A957A7"/>
    <w:rsid w:val="00A9770D"/>
    <w:rsid w:val="00A97DAB"/>
    <w:rsid w:val="00AA4161"/>
    <w:rsid w:val="00AB3B76"/>
    <w:rsid w:val="00AB513B"/>
    <w:rsid w:val="00AB7095"/>
    <w:rsid w:val="00AC0D27"/>
    <w:rsid w:val="00AD101D"/>
    <w:rsid w:val="00AE0CEA"/>
    <w:rsid w:val="00AE291B"/>
    <w:rsid w:val="00AE6780"/>
    <w:rsid w:val="00AE7477"/>
    <w:rsid w:val="00AF5798"/>
    <w:rsid w:val="00AF5D67"/>
    <w:rsid w:val="00B055FE"/>
    <w:rsid w:val="00B05DE3"/>
    <w:rsid w:val="00B107C2"/>
    <w:rsid w:val="00B13DFF"/>
    <w:rsid w:val="00B1442C"/>
    <w:rsid w:val="00B22EA5"/>
    <w:rsid w:val="00B2307B"/>
    <w:rsid w:val="00B249F7"/>
    <w:rsid w:val="00B26B08"/>
    <w:rsid w:val="00B5411B"/>
    <w:rsid w:val="00B56FCD"/>
    <w:rsid w:val="00B636D9"/>
    <w:rsid w:val="00B641FF"/>
    <w:rsid w:val="00B65A22"/>
    <w:rsid w:val="00B724AD"/>
    <w:rsid w:val="00B7774E"/>
    <w:rsid w:val="00B82132"/>
    <w:rsid w:val="00BA0FC9"/>
    <w:rsid w:val="00BA631A"/>
    <w:rsid w:val="00BA6AF0"/>
    <w:rsid w:val="00BC19E9"/>
    <w:rsid w:val="00BC4A0F"/>
    <w:rsid w:val="00BD3CF4"/>
    <w:rsid w:val="00BE050E"/>
    <w:rsid w:val="00BE1E62"/>
    <w:rsid w:val="00BE5883"/>
    <w:rsid w:val="00BF6098"/>
    <w:rsid w:val="00C04AC1"/>
    <w:rsid w:val="00C14CF2"/>
    <w:rsid w:val="00C250AB"/>
    <w:rsid w:val="00C338C5"/>
    <w:rsid w:val="00C33EAC"/>
    <w:rsid w:val="00C35D7C"/>
    <w:rsid w:val="00C4046F"/>
    <w:rsid w:val="00C42FF7"/>
    <w:rsid w:val="00C4553F"/>
    <w:rsid w:val="00C526C2"/>
    <w:rsid w:val="00C5369D"/>
    <w:rsid w:val="00C552C1"/>
    <w:rsid w:val="00C55615"/>
    <w:rsid w:val="00C60914"/>
    <w:rsid w:val="00C6236A"/>
    <w:rsid w:val="00C66707"/>
    <w:rsid w:val="00C71D14"/>
    <w:rsid w:val="00C954C9"/>
    <w:rsid w:val="00C97F70"/>
    <w:rsid w:val="00CB1381"/>
    <w:rsid w:val="00CB6803"/>
    <w:rsid w:val="00CC01FB"/>
    <w:rsid w:val="00CC230C"/>
    <w:rsid w:val="00CC2CF4"/>
    <w:rsid w:val="00CC7D8A"/>
    <w:rsid w:val="00CD19E1"/>
    <w:rsid w:val="00CD1CE4"/>
    <w:rsid w:val="00CD1E3A"/>
    <w:rsid w:val="00CD6032"/>
    <w:rsid w:val="00CE017B"/>
    <w:rsid w:val="00CE202F"/>
    <w:rsid w:val="00CE5221"/>
    <w:rsid w:val="00D13ED6"/>
    <w:rsid w:val="00D22AF3"/>
    <w:rsid w:val="00D231E4"/>
    <w:rsid w:val="00D3295E"/>
    <w:rsid w:val="00D33E3F"/>
    <w:rsid w:val="00D34511"/>
    <w:rsid w:val="00D34A2B"/>
    <w:rsid w:val="00D357E3"/>
    <w:rsid w:val="00D407E1"/>
    <w:rsid w:val="00D47B4C"/>
    <w:rsid w:val="00D51466"/>
    <w:rsid w:val="00D573DD"/>
    <w:rsid w:val="00D61D86"/>
    <w:rsid w:val="00D648E1"/>
    <w:rsid w:val="00D65B8D"/>
    <w:rsid w:val="00D65BB5"/>
    <w:rsid w:val="00D73EBB"/>
    <w:rsid w:val="00D8199C"/>
    <w:rsid w:val="00D83601"/>
    <w:rsid w:val="00D85546"/>
    <w:rsid w:val="00D86FE7"/>
    <w:rsid w:val="00D925A9"/>
    <w:rsid w:val="00D94F9E"/>
    <w:rsid w:val="00D94FFB"/>
    <w:rsid w:val="00DA2461"/>
    <w:rsid w:val="00DA38BC"/>
    <w:rsid w:val="00DB038D"/>
    <w:rsid w:val="00DB7669"/>
    <w:rsid w:val="00DC2B99"/>
    <w:rsid w:val="00DC3BF2"/>
    <w:rsid w:val="00DE337A"/>
    <w:rsid w:val="00DF09B2"/>
    <w:rsid w:val="00DF4783"/>
    <w:rsid w:val="00DF5D12"/>
    <w:rsid w:val="00DF7F1D"/>
    <w:rsid w:val="00E03743"/>
    <w:rsid w:val="00E0624B"/>
    <w:rsid w:val="00E06671"/>
    <w:rsid w:val="00E12B2B"/>
    <w:rsid w:val="00E1407A"/>
    <w:rsid w:val="00E21CAA"/>
    <w:rsid w:val="00E344A0"/>
    <w:rsid w:val="00E44D1E"/>
    <w:rsid w:val="00E54A7C"/>
    <w:rsid w:val="00E60914"/>
    <w:rsid w:val="00E62656"/>
    <w:rsid w:val="00E673F1"/>
    <w:rsid w:val="00E702FD"/>
    <w:rsid w:val="00E74DC0"/>
    <w:rsid w:val="00E7588D"/>
    <w:rsid w:val="00E819E5"/>
    <w:rsid w:val="00E82A20"/>
    <w:rsid w:val="00E87F50"/>
    <w:rsid w:val="00E90BF5"/>
    <w:rsid w:val="00E92F32"/>
    <w:rsid w:val="00EA55BC"/>
    <w:rsid w:val="00EA5C2E"/>
    <w:rsid w:val="00EB3489"/>
    <w:rsid w:val="00EB6035"/>
    <w:rsid w:val="00EC3093"/>
    <w:rsid w:val="00EC390D"/>
    <w:rsid w:val="00EC6A8F"/>
    <w:rsid w:val="00ED5E8D"/>
    <w:rsid w:val="00EE6F1B"/>
    <w:rsid w:val="00EE7116"/>
    <w:rsid w:val="00EF4814"/>
    <w:rsid w:val="00F01A1D"/>
    <w:rsid w:val="00F02118"/>
    <w:rsid w:val="00F070FB"/>
    <w:rsid w:val="00F10891"/>
    <w:rsid w:val="00F13B3C"/>
    <w:rsid w:val="00F17DB3"/>
    <w:rsid w:val="00F21B87"/>
    <w:rsid w:val="00F22ED9"/>
    <w:rsid w:val="00F230EA"/>
    <w:rsid w:val="00F252A8"/>
    <w:rsid w:val="00F306B0"/>
    <w:rsid w:val="00F34738"/>
    <w:rsid w:val="00F376F0"/>
    <w:rsid w:val="00F411A2"/>
    <w:rsid w:val="00F447F1"/>
    <w:rsid w:val="00F631BE"/>
    <w:rsid w:val="00F64EB9"/>
    <w:rsid w:val="00F64F0C"/>
    <w:rsid w:val="00F67738"/>
    <w:rsid w:val="00F73B97"/>
    <w:rsid w:val="00F8156C"/>
    <w:rsid w:val="00F82C45"/>
    <w:rsid w:val="00F84339"/>
    <w:rsid w:val="00FA5FFE"/>
    <w:rsid w:val="00FB024B"/>
    <w:rsid w:val="00FB039E"/>
    <w:rsid w:val="00FB0844"/>
    <w:rsid w:val="00FB171D"/>
    <w:rsid w:val="00FC5446"/>
    <w:rsid w:val="00FC6E6E"/>
    <w:rsid w:val="00FC79FD"/>
    <w:rsid w:val="00FD3B68"/>
    <w:rsid w:val="00FE0A1D"/>
    <w:rsid w:val="00FE60CE"/>
    <w:rsid w:val="00FF2B27"/>
    <w:rsid w:val="00FF3548"/>
    <w:rsid w:val="00FF45F1"/>
    <w:rsid w:val="00FF5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191C"/>
  <w15:chartTrackingRefBased/>
  <w15:docId w15:val="{779BF4A1-62EB-4A11-90DB-628D081C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AB"/>
    <w:pPr>
      <w:spacing w:after="0" w:line="240" w:lineRule="auto"/>
      <w:jc w:val="both"/>
    </w:pPr>
  </w:style>
  <w:style w:type="paragraph" w:styleId="Rubrik1">
    <w:name w:val="heading 1"/>
    <w:basedOn w:val="Normal"/>
    <w:next w:val="Normal"/>
    <w:link w:val="Rubrik1Char"/>
    <w:uiPriority w:val="9"/>
    <w:qFormat/>
    <w:rsid w:val="001B0AAB"/>
    <w:pPr>
      <w:keepNext/>
      <w:keepLines/>
      <w:spacing w:before="240"/>
      <w:outlineLvl w:val="0"/>
    </w:pPr>
    <w:rPr>
      <w:rFonts w:asciiTheme="majorHAnsi" w:eastAsiaTheme="majorEastAsia" w:hAnsiTheme="majorHAnsi" w:cstheme="majorBidi"/>
      <w:b/>
      <w:bCs/>
      <w:sz w:val="32"/>
      <w:szCs w:val="32"/>
    </w:rPr>
  </w:style>
  <w:style w:type="paragraph" w:styleId="Rubrik2">
    <w:name w:val="heading 2"/>
    <w:basedOn w:val="Normal"/>
    <w:next w:val="Normal"/>
    <w:link w:val="Rubrik2Char"/>
    <w:uiPriority w:val="9"/>
    <w:unhideWhenUsed/>
    <w:qFormat/>
    <w:rsid w:val="001B0AAB"/>
    <w:pPr>
      <w:keepNext/>
      <w:keepLines/>
      <w:spacing w:before="40"/>
      <w:outlineLvl w:val="1"/>
    </w:pPr>
    <w:rPr>
      <w:rFonts w:asciiTheme="majorHAnsi" w:eastAsiaTheme="majorEastAsia" w:hAnsiTheme="majorHAnsi" w:cstheme="majorBidi"/>
      <w:b/>
      <w:color w:val="000000" w:themeColor="text1"/>
      <w:sz w:val="26"/>
      <w:szCs w:val="26"/>
    </w:rPr>
  </w:style>
  <w:style w:type="paragraph" w:styleId="Rubrik3">
    <w:name w:val="heading 3"/>
    <w:basedOn w:val="Normal"/>
    <w:next w:val="Normal"/>
    <w:link w:val="Rubrik3Char"/>
    <w:uiPriority w:val="9"/>
    <w:unhideWhenUsed/>
    <w:qFormat/>
    <w:rsid w:val="006B1D38"/>
    <w:pPr>
      <w:keepNext/>
      <w:keepLines/>
      <w:jc w:val="left"/>
      <w:outlineLvl w:val="2"/>
    </w:pPr>
    <w:rPr>
      <w:rFonts w:asciiTheme="majorHAnsi" w:eastAsiaTheme="majorEastAsia" w:hAnsiTheme="majorHAnsi" w:cstheme="majorBidi"/>
      <w:b/>
      <w: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0AAB"/>
    <w:rPr>
      <w:rFonts w:asciiTheme="majorHAnsi" w:eastAsiaTheme="majorEastAsia" w:hAnsiTheme="majorHAnsi" w:cstheme="majorBidi"/>
      <w:b/>
      <w:bCs/>
      <w:sz w:val="32"/>
      <w:szCs w:val="32"/>
    </w:rPr>
  </w:style>
  <w:style w:type="character" w:customStyle="1" w:styleId="Rubrik2Char">
    <w:name w:val="Rubrik 2 Char"/>
    <w:basedOn w:val="Standardstycketeckensnitt"/>
    <w:link w:val="Rubrik2"/>
    <w:uiPriority w:val="9"/>
    <w:rsid w:val="001B0AAB"/>
    <w:rPr>
      <w:rFonts w:asciiTheme="majorHAnsi" w:eastAsiaTheme="majorEastAsia" w:hAnsiTheme="majorHAnsi" w:cstheme="majorBidi"/>
      <w:b/>
      <w:color w:val="000000" w:themeColor="text1"/>
      <w:sz w:val="26"/>
      <w:szCs w:val="26"/>
    </w:rPr>
  </w:style>
  <w:style w:type="paragraph" w:styleId="Underrubrik">
    <w:name w:val="Subtitle"/>
    <w:basedOn w:val="Normal"/>
    <w:next w:val="Normal"/>
    <w:link w:val="UnderrubrikChar"/>
    <w:uiPriority w:val="11"/>
    <w:qFormat/>
    <w:rsid w:val="00F64EB9"/>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F64EB9"/>
    <w:rPr>
      <w:rFonts w:eastAsiaTheme="minorEastAsia"/>
      <w:color w:val="5A5A5A" w:themeColor="text1" w:themeTint="A5"/>
      <w:spacing w:val="15"/>
    </w:rPr>
  </w:style>
  <w:style w:type="paragraph" w:styleId="Liststycke">
    <w:name w:val="List Paragraph"/>
    <w:basedOn w:val="Normal"/>
    <w:uiPriority w:val="34"/>
    <w:qFormat/>
    <w:rsid w:val="00F64EB9"/>
    <w:pPr>
      <w:ind w:left="720"/>
      <w:contextualSpacing/>
    </w:pPr>
  </w:style>
  <w:style w:type="character" w:styleId="Hyperlnk">
    <w:name w:val="Hyperlink"/>
    <w:basedOn w:val="Standardstycketeckensnitt"/>
    <w:uiPriority w:val="99"/>
    <w:unhideWhenUsed/>
    <w:rsid w:val="00F64EB9"/>
    <w:rPr>
      <w:color w:val="0563C1" w:themeColor="hyperlink"/>
      <w:u w:val="single"/>
    </w:rPr>
  </w:style>
  <w:style w:type="character" w:styleId="Olstomnmnande">
    <w:name w:val="Unresolved Mention"/>
    <w:basedOn w:val="Standardstycketeckensnitt"/>
    <w:uiPriority w:val="99"/>
    <w:semiHidden/>
    <w:unhideWhenUsed/>
    <w:rsid w:val="00F64EB9"/>
    <w:rPr>
      <w:color w:val="605E5C"/>
      <w:shd w:val="clear" w:color="auto" w:fill="E1DFDD"/>
    </w:rPr>
  </w:style>
  <w:style w:type="paragraph" w:styleId="Sidhuvud">
    <w:name w:val="header"/>
    <w:basedOn w:val="Normal"/>
    <w:link w:val="SidhuvudChar"/>
    <w:uiPriority w:val="99"/>
    <w:unhideWhenUsed/>
    <w:rsid w:val="00AF5D67"/>
    <w:pPr>
      <w:tabs>
        <w:tab w:val="center" w:pos="4536"/>
        <w:tab w:val="right" w:pos="9072"/>
      </w:tabs>
    </w:pPr>
  </w:style>
  <w:style w:type="character" w:customStyle="1" w:styleId="SidhuvudChar">
    <w:name w:val="Sidhuvud Char"/>
    <w:basedOn w:val="Standardstycketeckensnitt"/>
    <w:link w:val="Sidhuvud"/>
    <w:uiPriority w:val="99"/>
    <w:rsid w:val="00AF5D67"/>
  </w:style>
  <w:style w:type="paragraph" w:styleId="Sidfot">
    <w:name w:val="footer"/>
    <w:basedOn w:val="Normal"/>
    <w:link w:val="SidfotChar"/>
    <w:uiPriority w:val="99"/>
    <w:unhideWhenUsed/>
    <w:rsid w:val="00AF5D67"/>
    <w:pPr>
      <w:tabs>
        <w:tab w:val="center" w:pos="4536"/>
        <w:tab w:val="right" w:pos="9072"/>
      </w:tabs>
    </w:pPr>
  </w:style>
  <w:style w:type="character" w:customStyle="1" w:styleId="SidfotChar">
    <w:name w:val="Sidfot Char"/>
    <w:basedOn w:val="Standardstycketeckensnitt"/>
    <w:link w:val="Sidfot"/>
    <w:uiPriority w:val="99"/>
    <w:rsid w:val="00AF5D67"/>
  </w:style>
  <w:style w:type="paragraph" w:styleId="Revision">
    <w:name w:val="Revision"/>
    <w:hidden/>
    <w:uiPriority w:val="99"/>
    <w:semiHidden/>
    <w:rsid w:val="00CB6803"/>
    <w:pPr>
      <w:spacing w:after="0" w:line="240" w:lineRule="auto"/>
    </w:pPr>
  </w:style>
  <w:style w:type="paragraph" w:customStyle="1" w:styleId="Bulletpointnumber">
    <w:name w:val="Bullet point number"/>
    <w:basedOn w:val="Liststycke"/>
    <w:qFormat/>
    <w:rsid w:val="00110F3F"/>
    <w:pPr>
      <w:numPr>
        <w:numId w:val="9"/>
      </w:numPr>
      <w:spacing w:before="240"/>
      <w:contextualSpacing w:val="0"/>
    </w:pPr>
    <w:rPr>
      <w:rFonts w:ascii="Times New Roman" w:hAnsi="Times New Roman"/>
    </w:rPr>
  </w:style>
  <w:style w:type="paragraph" w:styleId="Ingetavstnd">
    <w:name w:val="No Spacing"/>
    <w:uiPriority w:val="1"/>
    <w:qFormat/>
    <w:rsid w:val="00E62656"/>
    <w:pPr>
      <w:spacing w:after="0" w:line="240" w:lineRule="auto"/>
    </w:pPr>
  </w:style>
  <w:style w:type="character" w:customStyle="1" w:styleId="Rubrik3Char">
    <w:name w:val="Rubrik 3 Char"/>
    <w:basedOn w:val="Standardstycketeckensnitt"/>
    <w:link w:val="Rubrik3"/>
    <w:uiPriority w:val="9"/>
    <w:rsid w:val="006B1D38"/>
    <w:rPr>
      <w:rFonts w:asciiTheme="majorHAnsi" w:eastAsiaTheme="majorEastAsia" w:hAnsiTheme="majorHAnsi" w:cstheme="majorBidi"/>
      <w:b/>
      <w:i/>
      <w:sz w:val="24"/>
      <w:szCs w:val="24"/>
    </w:rPr>
  </w:style>
  <w:style w:type="character" w:styleId="AnvndHyperlnk">
    <w:name w:val="FollowedHyperlink"/>
    <w:basedOn w:val="Standardstycketeckensnitt"/>
    <w:uiPriority w:val="99"/>
    <w:semiHidden/>
    <w:unhideWhenUsed/>
    <w:rsid w:val="002E437C"/>
    <w:rPr>
      <w:color w:val="954F72" w:themeColor="followedHyperlink"/>
      <w:u w:val="single"/>
    </w:rPr>
  </w:style>
  <w:style w:type="table" w:styleId="Tabellrutnt">
    <w:name w:val="Table Grid"/>
    <w:basedOn w:val="Normaltabell"/>
    <w:uiPriority w:val="39"/>
    <w:rsid w:val="00D3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231A70"/>
    <w:pPr>
      <w:spacing w:before="80" w:after="20" w:line="240" w:lineRule="auto"/>
    </w:pPr>
    <w:rPr>
      <w:rFonts w:ascii="Trebuchet MS" w:eastAsia="Times New Roman" w:hAnsi="Trebuchet MS" w:cs="Times New Roman"/>
      <w:sz w:val="18"/>
      <w:szCs w:val="24"/>
      <w:lang w:val="en-US"/>
    </w:rPr>
  </w:style>
  <w:style w:type="character" w:styleId="Kommentarsreferens">
    <w:name w:val="annotation reference"/>
    <w:basedOn w:val="Standardstycketeckensnitt"/>
    <w:uiPriority w:val="99"/>
    <w:semiHidden/>
    <w:unhideWhenUsed/>
    <w:rsid w:val="00D22AF3"/>
    <w:rPr>
      <w:sz w:val="16"/>
      <w:szCs w:val="16"/>
    </w:rPr>
  </w:style>
  <w:style w:type="paragraph" w:styleId="Kommentarer">
    <w:name w:val="annotation text"/>
    <w:basedOn w:val="Normal"/>
    <w:link w:val="KommentarerChar"/>
    <w:uiPriority w:val="99"/>
    <w:unhideWhenUsed/>
    <w:rsid w:val="00D22AF3"/>
    <w:rPr>
      <w:sz w:val="20"/>
      <w:szCs w:val="20"/>
    </w:rPr>
  </w:style>
  <w:style w:type="character" w:customStyle="1" w:styleId="KommentarerChar">
    <w:name w:val="Kommentarer Char"/>
    <w:basedOn w:val="Standardstycketeckensnitt"/>
    <w:link w:val="Kommentarer"/>
    <w:uiPriority w:val="99"/>
    <w:rsid w:val="00D22AF3"/>
    <w:rPr>
      <w:sz w:val="20"/>
      <w:szCs w:val="20"/>
    </w:rPr>
  </w:style>
  <w:style w:type="paragraph" w:styleId="Kommentarsmne">
    <w:name w:val="annotation subject"/>
    <w:basedOn w:val="Kommentarer"/>
    <w:next w:val="Kommentarer"/>
    <w:link w:val="KommentarsmneChar"/>
    <w:uiPriority w:val="99"/>
    <w:semiHidden/>
    <w:unhideWhenUsed/>
    <w:rsid w:val="00D22AF3"/>
    <w:rPr>
      <w:b/>
      <w:bCs/>
    </w:rPr>
  </w:style>
  <w:style w:type="character" w:customStyle="1" w:styleId="KommentarsmneChar">
    <w:name w:val="Kommentarsämne Char"/>
    <w:basedOn w:val="KommentarerChar"/>
    <w:link w:val="Kommentarsmne"/>
    <w:uiPriority w:val="99"/>
    <w:semiHidden/>
    <w:rsid w:val="00D22A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683">
      <w:bodyDiv w:val="1"/>
      <w:marLeft w:val="0"/>
      <w:marRight w:val="0"/>
      <w:marTop w:val="0"/>
      <w:marBottom w:val="0"/>
      <w:divBdr>
        <w:top w:val="none" w:sz="0" w:space="0" w:color="auto"/>
        <w:left w:val="none" w:sz="0" w:space="0" w:color="auto"/>
        <w:bottom w:val="none" w:sz="0" w:space="0" w:color="auto"/>
        <w:right w:val="none" w:sz="0" w:space="0" w:color="auto"/>
      </w:divBdr>
      <w:divsChild>
        <w:div w:id="628055656">
          <w:marLeft w:val="0"/>
          <w:marRight w:val="0"/>
          <w:marTop w:val="0"/>
          <w:marBottom w:val="0"/>
          <w:divBdr>
            <w:top w:val="single" w:sz="2" w:space="0" w:color="auto"/>
            <w:left w:val="single" w:sz="2" w:space="0" w:color="auto"/>
            <w:bottom w:val="single" w:sz="2" w:space="0" w:color="auto"/>
            <w:right w:val="single" w:sz="2" w:space="0" w:color="auto"/>
          </w:divBdr>
        </w:div>
        <w:div w:id="1424299543">
          <w:marLeft w:val="0"/>
          <w:marRight w:val="0"/>
          <w:marTop w:val="0"/>
          <w:marBottom w:val="0"/>
          <w:divBdr>
            <w:top w:val="single" w:sz="2" w:space="0" w:color="auto"/>
            <w:left w:val="single" w:sz="2" w:space="0" w:color="auto"/>
            <w:bottom w:val="single" w:sz="2" w:space="0" w:color="auto"/>
            <w:right w:val="single" w:sz="2" w:space="0" w:color="auto"/>
          </w:divBdr>
        </w:div>
        <w:div w:id="1858543871">
          <w:marLeft w:val="0"/>
          <w:marRight w:val="0"/>
          <w:marTop w:val="0"/>
          <w:marBottom w:val="0"/>
          <w:divBdr>
            <w:top w:val="single" w:sz="2" w:space="0" w:color="auto"/>
            <w:left w:val="single" w:sz="2" w:space="0" w:color="auto"/>
            <w:bottom w:val="single" w:sz="2" w:space="0" w:color="auto"/>
            <w:right w:val="single" w:sz="2" w:space="0" w:color="auto"/>
          </w:divBdr>
        </w:div>
        <w:div w:id="1687711139">
          <w:marLeft w:val="0"/>
          <w:marRight w:val="0"/>
          <w:marTop w:val="0"/>
          <w:marBottom w:val="0"/>
          <w:divBdr>
            <w:top w:val="single" w:sz="2" w:space="0" w:color="auto"/>
            <w:left w:val="single" w:sz="2" w:space="0" w:color="auto"/>
            <w:bottom w:val="single" w:sz="2" w:space="0" w:color="auto"/>
            <w:right w:val="single" w:sz="2" w:space="0" w:color="auto"/>
          </w:divBdr>
        </w:div>
        <w:div w:id="659819234">
          <w:marLeft w:val="0"/>
          <w:marRight w:val="0"/>
          <w:marTop w:val="0"/>
          <w:marBottom w:val="0"/>
          <w:divBdr>
            <w:top w:val="single" w:sz="2" w:space="0" w:color="auto"/>
            <w:left w:val="single" w:sz="2" w:space="0" w:color="auto"/>
            <w:bottom w:val="single" w:sz="2" w:space="0" w:color="auto"/>
            <w:right w:val="single" w:sz="2" w:space="0" w:color="auto"/>
          </w:divBdr>
        </w:div>
      </w:divsChild>
    </w:div>
    <w:div w:id="328680461">
      <w:bodyDiv w:val="1"/>
      <w:marLeft w:val="0"/>
      <w:marRight w:val="0"/>
      <w:marTop w:val="0"/>
      <w:marBottom w:val="0"/>
      <w:divBdr>
        <w:top w:val="none" w:sz="0" w:space="0" w:color="auto"/>
        <w:left w:val="none" w:sz="0" w:space="0" w:color="auto"/>
        <w:bottom w:val="none" w:sz="0" w:space="0" w:color="auto"/>
        <w:right w:val="none" w:sz="0" w:space="0" w:color="auto"/>
      </w:divBdr>
    </w:div>
    <w:div w:id="440347512">
      <w:bodyDiv w:val="1"/>
      <w:marLeft w:val="0"/>
      <w:marRight w:val="0"/>
      <w:marTop w:val="0"/>
      <w:marBottom w:val="0"/>
      <w:divBdr>
        <w:top w:val="none" w:sz="0" w:space="0" w:color="auto"/>
        <w:left w:val="none" w:sz="0" w:space="0" w:color="auto"/>
        <w:bottom w:val="none" w:sz="0" w:space="0" w:color="auto"/>
        <w:right w:val="none" w:sz="0" w:space="0" w:color="auto"/>
      </w:divBdr>
    </w:div>
    <w:div w:id="530925263">
      <w:bodyDiv w:val="1"/>
      <w:marLeft w:val="0"/>
      <w:marRight w:val="0"/>
      <w:marTop w:val="0"/>
      <w:marBottom w:val="0"/>
      <w:divBdr>
        <w:top w:val="none" w:sz="0" w:space="0" w:color="auto"/>
        <w:left w:val="none" w:sz="0" w:space="0" w:color="auto"/>
        <w:bottom w:val="none" w:sz="0" w:space="0" w:color="auto"/>
        <w:right w:val="none" w:sz="0" w:space="0" w:color="auto"/>
      </w:divBdr>
    </w:div>
    <w:div w:id="947082039">
      <w:bodyDiv w:val="1"/>
      <w:marLeft w:val="0"/>
      <w:marRight w:val="0"/>
      <w:marTop w:val="0"/>
      <w:marBottom w:val="0"/>
      <w:divBdr>
        <w:top w:val="none" w:sz="0" w:space="0" w:color="auto"/>
        <w:left w:val="none" w:sz="0" w:space="0" w:color="auto"/>
        <w:bottom w:val="none" w:sz="0" w:space="0" w:color="auto"/>
        <w:right w:val="none" w:sz="0" w:space="0" w:color="auto"/>
      </w:divBdr>
    </w:div>
    <w:div w:id="1121537777">
      <w:bodyDiv w:val="1"/>
      <w:marLeft w:val="0"/>
      <w:marRight w:val="0"/>
      <w:marTop w:val="0"/>
      <w:marBottom w:val="0"/>
      <w:divBdr>
        <w:top w:val="none" w:sz="0" w:space="0" w:color="auto"/>
        <w:left w:val="none" w:sz="0" w:space="0" w:color="auto"/>
        <w:bottom w:val="none" w:sz="0" w:space="0" w:color="auto"/>
        <w:right w:val="none" w:sz="0" w:space="0" w:color="auto"/>
      </w:divBdr>
    </w:div>
    <w:div w:id="1501580003">
      <w:bodyDiv w:val="1"/>
      <w:marLeft w:val="0"/>
      <w:marRight w:val="0"/>
      <w:marTop w:val="0"/>
      <w:marBottom w:val="0"/>
      <w:divBdr>
        <w:top w:val="none" w:sz="0" w:space="0" w:color="auto"/>
        <w:left w:val="none" w:sz="0" w:space="0" w:color="auto"/>
        <w:bottom w:val="none" w:sz="0" w:space="0" w:color="auto"/>
        <w:right w:val="none" w:sz="0" w:space="0" w:color="auto"/>
      </w:divBdr>
    </w:div>
    <w:div w:id="1663897331">
      <w:bodyDiv w:val="1"/>
      <w:marLeft w:val="0"/>
      <w:marRight w:val="0"/>
      <w:marTop w:val="0"/>
      <w:marBottom w:val="0"/>
      <w:divBdr>
        <w:top w:val="none" w:sz="0" w:space="0" w:color="auto"/>
        <w:left w:val="none" w:sz="0" w:space="0" w:color="auto"/>
        <w:bottom w:val="none" w:sz="0" w:space="0" w:color="auto"/>
        <w:right w:val="none" w:sz="0" w:space="0" w:color="auto"/>
      </w:divBdr>
    </w:div>
    <w:div w:id="18344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clear.com/sweden/sv/regelverk/GDP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1B40-4C53-47AF-89B3-A937BF96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8282</Characters>
  <Application>Microsoft Office Word</Application>
  <DocSecurity>0</DocSecurity>
  <Lines>153</Lines>
  <Paragraphs>64</Paragraphs>
  <ScaleCrop>false</ScaleCrop>
  <HeadingPairs>
    <vt:vector size="2" baseType="variant">
      <vt:variant>
        <vt:lpstr>Rubrik</vt:lpstr>
      </vt:variant>
      <vt:variant>
        <vt:i4>1</vt:i4>
      </vt:variant>
    </vt:vector>
  </HeadingPair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2026-04-28T12:51:00Z</dcterms:created>
  <dcterms:modified xsi:type="dcterms:W3CDTF">2026-04-28T12:51:00Z</dcterms:modified>
</cp:coreProperties>
</file>